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A61942" w14:textId="05BF258A" w:rsidR="009C0BFB" w:rsidRDefault="00687A32" w:rsidP="00E66CBE">
      <w:pPr>
        <w:pStyle w:val="Title"/>
        <w:spacing w:before="120" w:after="120" w:line="247" w:lineRule="auto"/>
        <w:rPr>
          <w:sz w:val="18"/>
          <w:szCs w:val="18"/>
        </w:rPr>
      </w:pPr>
      <w:r w:rsidRPr="00E66CBE">
        <w:rPr>
          <w:sz w:val="18"/>
          <w:szCs w:val="18"/>
        </w:rPr>
        <w:t>ANTECH</w:t>
      </w:r>
      <w:r w:rsidR="00822436" w:rsidRPr="00E66CBE">
        <w:rPr>
          <w:sz w:val="18"/>
          <w:szCs w:val="18"/>
        </w:rPr>
        <w:t xml:space="preserve"> </w:t>
      </w:r>
      <w:r w:rsidR="009C0BFB" w:rsidRPr="00E66CBE">
        <w:rPr>
          <w:sz w:val="18"/>
          <w:szCs w:val="18"/>
        </w:rPr>
        <w:t xml:space="preserve">END USER LICENSE AGREEMENT (EULA) (“AGREEMENT”) </w:t>
      </w:r>
    </w:p>
    <w:p w14:paraId="2DDCEFD6" w14:textId="77777777" w:rsidR="00663F13" w:rsidRPr="00E66CBE" w:rsidRDefault="00663F13" w:rsidP="00E66CBE">
      <w:pPr>
        <w:pStyle w:val="Title"/>
        <w:spacing w:before="120" w:after="120" w:line="247" w:lineRule="auto"/>
        <w:rPr>
          <w:sz w:val="18"/>
          <w:szCs w:val="18"/>
        </w:rPr>
      </w:pPr>
    </w:p>
    <w:p w14:paraId="3E10395C" w14:textId="5297BAB6" w:rsidR="004755BF" w:rsidRPr="00E66CBE" w:rsidRDefault="009C0BFB" w:rsidP="00E66CBE">
      <w:pPr>
        <w:pStyle w:val="BodyTextJustifiedFirstIndent"/>
        <w:spacing w:before="120" w:after="120" w:line="247" w:lineRule="auto"/>
        <w:ind w:firstLine="0"/>
        <w:rPr>
          <w:sz w:val="18"/>
          <w:szCs w:val="18"/>
        </w:rPr>
      </w:pPr>
      <w:r w:rsidRPr="00E66CBE">
        <w:rPr>
          <w:sz w:val="18"/>
          <w:szCs w:val="18"/>
        </w:rPr>
        <w:t>READ THIS</w:t>
      </w:r>
      <w:r w:rsidR="00A63CC3" w:rsidRPr="00E66CBE">
        <w:rPr>
          <w:sz w:val="18"/>
          <w:szCs w:val="18"/>
        </w:rPr>
        <w:t xml:space="preserve"> ANTECH</w:t>
      </w:r>
      <w:r w:rsidRPr="00E66CBE">
        <w:rPr>
          <w:sz w:val="18"/>
          <w:szCs w:val="18"/>
        </w:rPr>
        <w:t xml:space="preserve"> END USER LICENSE AGREEMENT (EULA) (“AGREEMENT”) CAREFULLY BEFORE ACCESSING AND/OR USING THE LICENSED SOFTWARE PRODUCT AND RELATED DOCUMENTATION, IF ANY, (COLLECTIVELY, THE “SOFTWARE PRODUCT”). THIS AGREEMENT CONSTITUTES A LEGALLY BINDING AGREEMENT BETWEEN “LICENSEE” OR “CUSTOMER” AND </w:t>
      </w:r>
      <w:r w:rsidR="00A84AD1" w:rsidRPr="00E66CBE">
        <w:rPr>
          <w:sz w:val="18"/>
          <w:szCs w:val="18"/>
        </w:rPr>
        <w:t>ANTECH DIAGNOSTICS, INC</w:t>
      </w:r>
      <w:r w:rsidR="00002597" w:rsidRPr="00E66CBE">
        <w:rPr>
          <w:sz w:val="18"/>
          <w:szCs w:val="18"/>
        </w:rPr>
        <w:t>.</w:t>
      </w:r>
      <w:r w:rsidR="00A84AD1" w:rsidRPr="00E66CBE">
        <w:rPr>
          <w:sz w:val="18"/>
          <w:szCs w:val="18"/>
        </w:rPr>
        <w:t xml:space="preserve"> AND ITS APPLICABLE AFFILIATES, </w:t>
      </w:r>
      <w:r w:rsidRPr="00E66CBE">
        <w:rPr>
          <w:sz w:val="18"/>
          <w:szCs w:val="18"/>
        </w:rPr>
        <w:t xml:space="preserve">“LICENSOR” OR “PROVIDER”. </w:t>
      </w:r>
    </w:p>
    <w:p w14:paraId="11A703CA" w14:textId="758A67F9" w:rsidR="009C0BFB" w:rsidRPr="00E66CBE" w:rsidRDefault="009C0BFB" w:rsidP="00E66CBE">
      <w:pPr>
        <w:pStyle w:val="BodyTextJustifiedFirstIndent"/>
        <w:spacing w:before="120" w:after="120" w:line="247" w:lineRule="auto"/>
        <w:ind w:firstLine="0"/>
        <w:rPr>
          <w:sz w:val="18"/>
          <w:szCs w:val="18"/>
        </w:rPr>
      </w:pPr>
      <w:r w:rsidRPr="00436CE2">
        <w:rPr>
          <w:sz w:val="18"/>
          <w:szCs w:val="18"/>
        </w:rPr>
        <w:t xml:space="preserve">BY CLICKING “AGREE” </w:t>
      </w:r>
      <w:r w:rsidR="00BE5DD3">
        <w:rPr>
          <w:sz w:val="18"/>
          <w:szCs w:val="18"/>
        </w:rPr>
        <w:t>OR OTHERWISE AFFIRMATIVELY ACCEP</w:t>
      </w:r>
      <w:r w:rsidR="0013733B">
        <w:rPr>
          <w:sz w:val="18"/>
          <w:szCs w:val="18"/>
        </w:rPr>
        <w:t xml:space="preserve">TING THIS AGREEMENT THROUGH THE SOFTWARE PRODUCT OR DEVICE </w:t>
      </w:r>
      <w:r w:rsidR="008B31FB" w:rsidRPr="00436CE2">
        <w:rPr>
          <w:sz w:val="18"/>
          <w:szCs w:val="18"/>
        </w:rPr>
        <w:t>INTERFACE</w:t>
      </w:r>
      <w:r w:rsidRPr="00436CE2">
        <w:rPr>
          <w:sz w:val="18"/>
          <w:szCs w:val="18"/>
        </w:rPr>
        <w:t xml:space="preserve"> LICENSEE HAS DEMONSTRATED ACCEPTANCE OF THIS AGREEMENT AND THIS AGREEMENT IS EFFECTIVE AS OF THAT DATE (“EFFECTIVE DATE”). IF LICENSEE DOES NOT AGREE TO THE TERMS OF THIS AGREEMENT (AS</w:t>
      </w:r>
      <w:r w:rsidRPr="00E66CBE">
        <w:rPr>
          <w:sz w:val="18"/>
          <w:szCs w:val="18"/>
        </w:rPr>
        <w:t xml:space="preserve"> DEMONSTRATED BY CLICKING “DO NOT AGREE”), </w:t>
      </w:r>
      <w:r w:rsidR="0021089A" w:rsidRPr="00E66CBE">
        <w:rPr>
          <w:sz w:val="18"/>
          <w:szCs w:val="18"/>
        </w:rPr>
        <w:t xml:space="preserve">ACCESS TO THE SOFTWARE PRODUCT WILL BE DISABLED. ANY RETURN OR REFUND RIGHTS SHALL BE GOVERNED BY THE APPLICABLE </w:t>
      </w:r>
      <w:r w:rsidR="00486731" w:rsidRPr="00E66CBE">
        <w:rPr>
          <w:sz w:val="18"/>
          <w:szCs w:val="18"/>
        </w:rPr>
        <w:t xml:space="preserve">ANTECH MASTER </w:t>
      </w:r>
      <w:r w:rsidR="0021089A" w:rsidRPr="00E66CBE">
        <w:rPr>
          <w:sz w:val="18"/>
          <w:szCs w:val="18"/>
        </w:rPr>
        <w:t>TERMS AND CONDITIONS.</w:t>
      </w:r>
      <w:r w:rsidRPr="00E66CBE">
        <w:rPr>
          <w:sz w:val="18"/>
          <w:szCs w:val="18"/>
        </w:rPr>
        <w:t xml:space="preserve">  THIS AGREEMENT, IF ACCEPTED, AND ANY AGREEMENTS AND TERMS AND CONDITIONS INCORPORATED BY REFERENCE REPRESENT THE COMPLETE AGREEMENT BETWEEN LICENSEE AND LICENSOR CONCERNING THE SOFTWARE PRODUCT, AND IT SUPERSEDES ANY PRIOR OR CONCURRENT AGREEMENT, REPRESENTATION, OR UNDERSTANDING BETWEEN THE PARTIES, INCLUDING BUT NOT LIMITED TO ANY ASSOCIATED LICENSEE PURCHASE ORDER TERMS AND CONDITIONS UNDER WHICH THE SOFTWARE PRODUCT WAS OBTAINED UNLESS OTHERWISE AGREED IN WRITING. </w:t>
      </w:r>
      <w:r w:rsidR="006515CA" w:rsidRPr="00E66CBE">
        <w:rPr>
          <w:sz w:val="18"/>
          <w:szCs w:val="18"/>
        </w:rPr>
        <w:t>LICENSOR MAY REQUIRE REACCEPTANCE OF THIS AGREEMENT FOLLOWING SOFTWARE UPDATES, FACTORY RESET, OR WHERE REQUIRED TO COMPLY WITH APPLICABLE LAW.</w:t>
      </w:r>
      <w:r w:rsidRPr="00E66CBE">
        <w:rPr>
          <w:sz w:val="18"/>
          <w:szCs w:val="18"/>
        </w:rPr>
        <w:t xml:space="preserve"> </w:t>
      </w:r>
    </w:p>
    <w:p w14:paraId="40EF5CB9" w14:textId="2B6D999A" w:rsidR="009C0BFB" w:rsidRPr="00E66CBE" w:rsidRDefault="009C0BFB" w:rsidP="00E66CBE">
      <w:pPr>
        <w:pStyle w:val="BodyTextJustifiedFirstIndent"/>
        <w:spacing w:before="120" w:after="120" w:line="247" w:lineRule="auto"/>
        <w:ind w:firstLine="0"/>
        <w:rPr>
          <w:sz w:val="18"/>
          <w:szCs w:val="18"/>
        </w:rPr>
      </w:pPr>
      <w:r w:rsidRPr="00E66CBE">
        <w:rPr>
          <w:sz w:val="18"/>
          <w:szCs w:val="18"/>
        </w:rPr>
        <w:t xml:space="preserve">Licensor and Licensee may </w:t>
      </w:r>
      <w:r w:rsidR="001F096C" w:rsidRPr="00E66CBE">
        <w:rPr>
          <w:sz w:val="18"/>
          <w:szCs w:val="18"/>
        </w:rPr>
        <w:t>each be</w:t>
      </w:r>
      <w:r w:rsidRPr="00E66CBE">
        <w:rPr>
          <w:sz w:val="18"/>
          <w:szCs w:val="18"/>
        </w:rPr>
        <w:t xml:space="preserve"> referred to as party, </w:t>
      </w:r>
      <w:r w:rsidR="001F096C" w:rsidRPr="00E66CBE">
        <w:rPr>
          <w:sz w:val="18"/>
          <w:szCs w:val="18"/>
        </w:rPr>
        <w:t xml:space="preserve">and collectively, the </w:t>
      </w:r>
      <w:r w:rsidRPr="00E66CBE">
        <w:rPr>
          <w:sz w:val="18"/>
          <w:szCs w:val="18"/>
        </w:rPr>
        <w:t>parties.</w:t>
      </w:r>
      <w:r w:rsidR="00821493" w:rsidRPr="00E66CBE">
        <w:rPr>
          <w:sz w:val="18"/>
          <w:szCs w:val="18"/>
        </w:rPr>
        <w:t xml:space="preserve"> </w:t>
      </w:r>
      <w:r w:rsidR="00804BC8" w:rsidRPr="00E66CBE">
        <w:rPr>
          <w:sz w:val="18"/>
          <w:szCs w:val="18"/>
        </w:rPr>
        <w:t xml:space="preserve">If Licensee is a </w:t>
      </w:r>
      <w:r w:rsidR="00830513">
        <w:rPr>
          <w:sz w:val="18"/>
          <w:szCs w:val="18"/>
        </w:rPr>
        <w:t>business</w:t>
      </w:r>
      <w:r w:rsidR="00804BC8" w:rsidRPr="00E66CBE">
        <w:rPr>
          <w:sz w:val="18"/>
          <w:szCs w:val="18"/>
        </w:rPr>
        <w:t xml:space="preserve"> entity, acceptance by an authorized user binds the entity and all authorized users of the Software Product. </w:t>
      </w:r>
      <w:r w:rsidR="005669E6" w:rsidRPr="00E66CBE">
        <w:rPr>
          <w:color w:val="000000"/>
          <w:sz w:val="18"/>
          <w:szCs w:val="18"/>
        </w:rPr>
        <w:t>Access to the Software Product is limited to personnel authorized by Licensee (“Authorized Users”). Licensee is responsible for all acts and omissions of its Authorized Users</w:t>
      </w:r>
      <w:r w:rsidRPr="00E66CBE">
        <w:rPr>
          <w:color w:val="000000"/>
          <w:sz w:val="18"/>
          <w:szCs w:val="18"/>
        </w:rPr>
        <w:t xml:space="preserve">. </w:t>
      </w:r>
    </w:p>
    <w:p w14:paraId="4D37E099" w14:textId="7975FBC8" w:rsidR="00F20E18" w:rsidRPr="00E66CBE" w:rsidRDefault="009C0BFB" w:rsidP="00E66CBE">
      <w:pPr>
        <w:tabs>
          <w:tab w:val="left" w:pos="720"/>
        </w:tabs>
        <w:spacing w:before="120" w:after="120" w:line="247" w:lineRule="auto"/>
        <w:jc w:val="both"/>
        <w:rPr>
          <w:sz w:val="18"/>
          <w:szCs w:val="18"/>
        </w:rPr>
      </w:pPr>
      <w:r w:rsidRPr="00E66CBE">
        <w:rPr>
          <w:sz w:val="18"/>
          <w:szCs w:val="18"/>
        </w:rPr>
        <w:t>The Software Product is licensed and NOT sold to Licensee. This Software Product is protected by U.S. and International copyright laws and treaties, as well as other U.S. and International laws and treaties, both statutory and common law, related to other forms of “Intellectual Property”, including but not limited to patents, trade secrets, trademarks or any other recognized forms of common law or statutory pro</w:t>
      </w:r>
      <w:r w:rsidR="00821493" w:rsidRPr="00E66CBE">
        <w:rPr>
          <w:sz w:val="18"/>
          <w:szCs w:val="18"/>
        </w:rPr>
        <w:t>prietary protection. Licensor</w:t>
      </w:r>
      <w:r w:rsidRPr="00E66CBE">
        <w:rPr>
          <w:sz w:val="18"/>
          <w:szCs w:val="18"/>
        </w:rPr>
        <w:t xml:space="preserve">, or its parent, subsidiaries, affiliates, and associated entities (collectively "Licensor"), owns and/or holds all right, title and/or interest in and to all Intellectual Property rights in the Software Product. The Software Product, and any access and/or use thereof, is subject to all the terms and conditions of this Agreement and rights and interests, which may be asserted, under applicable Intellectual Property protections. </w:t>
      </w:r>
    </w:p>
    <w:p w14:paraId="1A3DECB8" w14:textId="77777777" w:rsidR="00BC1738" w:rsidRPr="00E66CBE" w:rsidRDefault="00BC1738" w:rsidP="00E66CBE">
      <w:pPr>
        <w:pStyle w:val="StandardL1"/>
        <w:numPr>
          <w:ilvl w:val="0"/>
          <w:numId w:val="0"/>
        </w:numPr>
        <w:spacing w:before="120" w:after="120" w:line="247" w:lineRule="auto"/>
        <w:rPr>
          <w:rFonts w:ascii="Arial" w:hAnsi="Arial" w:cs="Arial"/>
          <w:sz w:val="18"/>
          <w:szCs w:val="18"/>
        </w:rPr>
      </w:pPr>
      <w:r w:rsidRPr="00E66CBE">
        <w:rPr>
          <w:rFonts w:ascii="Arial" w:hAnsi="Arial" w:cs="Arial"/>
          <w:sz w:val="18"/>
          <w:szCs w:val="18"/>
        </w:rPr>
        <w:t>1.</w:t>
      </w:r>
      <w:r w:rsidRPr="00E66CBE">
        <w:rPr>
          <w:rFonts w:ascii="Arial" w:hAnsi="Arial" w:cs="Arial"/>
          <w:sz w:val="18"/>
          <w:szCs w:val="18"/>
        </w:rPr>
        <w:tab/>
        <w:t xml:space="preserve">LICENSE GRANT AND PERMITTED USE RESTRICTIONS. </w:t>
      </w:r>
    </w:p>
    <w:p w14:paraId="46C6F0C5" w14:textId="04C54BC7" w:rsidR="009C0BFB" w:rsidRPr="00E66CBE" w:rsidRDefault="00BC1738" w:rsidP="00E66CBE">
      <w:pPr>
        <w:pStyle w:val="StandardL1"/>
        <w:numPr>
          <w:ilvl w:val="0"/>
          <w:numId w:val="0"/>
        </w:numPr>
        <w:spacing w:before="120" w:after="120" w:line="247" w:lineRule="auto"/>
        <w:rPr>
          <w:rFonts w:ascii="Arial" w:hAnsi="Arial" w:cs="Arial"/>
          <w:sz w:val="18"/>
          <w:szCs w:val="18"/>
        </w:rPr>
      </w:pPr>
      <w:r w:rsidRPr="00E66CBE">
        <w:rPr>
          <w:rFonts w:ascii="Arial" w:hAnsi="Arial" w:cs="Arial"/>
          <w:sz w:val="18"/>
          <w:szCs w:val="18"/>
        </w:rPr>
        <w:t xml:space="preserve">1.1  </w:t>
      </w:r>
      <w:r w:rsidRPr="00E66CBE">
        <w:rPr>
          <w:rFonts w:ascii="Arial" w:hAnsi="Arial" w:cs="Arial"/>
          <w:i/>
          <w:iCs/>
          <w:sz w:val="18"/>
          <w:szCs w:val="18"/>
        </w:rPr>
        <w:t>License</w:t>
      </w:r>
      <w:r w:rsidRPr="00E66CBE">
        <w:rPr>
          <w:rFonts w:ascii="Arial" w:hAnsi="Arial" w:cs="Arial"/>
          <w:sz w:val="18"/>
          <w:szCs w:val="18"/>
        </w:rPr>
        <w:t xml:space="preserve">. </w:t>
      </w:r>
      <w:r w:rsidR="009C0BFB" w:rsidRPr="00E66CBE">
        <w:rPr>
          <w:rFonts w:ascii="Arial" w:hAnsi="Arial" w:cs="Arial"/>
          <w:b w:val="0"/>
          <w:bCs/>
          <w:sz w:val="18"/>
          <w:szCs w:val="18"/>
        </w:rPr>
        <w:t xml:space="preserve">Licensor grants Licensee a non-exclusive, non-sublicensable, non-transferable, revocable limited right to access and/or use solely by Licensee the Software Product, which may be accessed and used by </w:t>
      </w:r>
      <w:r w:rsidR="005F4E85">
        <w:rPr>
          <w:rFonts w:ascii="Arial" w:hAnsi="Arial" w:cs="Arial"/>
          <w:b w:val="0"/>
          <w:bCs/>
          <w:sz w:val="18"/>
          <w:szCs w:val="18"/>
        </w:rPr>
        <w:t>Authorized Users</w:t>
      </w:r>
      <w:r w:rsidR="009C0BFB" w:rsidRPr="00E66CBE">
        <w:rPr>
          <w:rFonts w:ascii="Arial" w:hAnsi="Arial" w:cs="Arial"/>
          <w:b w:val="0"/>
          <w:bCs/>
          <w:sz w:val="18"/>
          <w:szCs w:val="18"/>
        </w:rPr>
        <w:t xml:space="preserve"> </w:t>
      </w:r>
      <w:r w:rsidR="00813442" w:rsidRPr="00E66CBE">
        <w:rPr>
          <w:rFonts w:ascii="Arial" w:hAnsi="Arial" w:cs="Arial"/>
          <w:b w:val="0"/>
          <w:bCs/>
          <w:sz w:val="18"/>
          <w:szCs w:val="18"/>
        </w:rPr>
        <w:t xml:space="preserve">in connection with </w:t>
      </w:r>
      <w:r w:rsidR="00597BFB" w:rsidRPr="00E66CBE">
        <w:rPr>
          <w:rFonts w:ascii="Arial" w:hAnsi="Arial" w:cs="Arial"/>
          <w:b w:val="0"/>
          <w:bCs/>
          <w:sz w:val="18"/>
          <w:szCs w:val="18"/>
        </w:rPr>
        <w:t>Licensor</w:t>
      </w:r>
      <w:r w:rsidR="00813442" w:rsidRPr="00E66CBE">
        <w:rPr>
          <w:rFonts w:ascii="Arial" w:hAnsi="Arial" w:cs="Arial"/>
          <w:b w:val="0"/>
          <w:bCs/>
          <w:sz w:val="18"/>
          <w:szCs w:val="18"/>
        </w:rPr>
        <w:t xml:space="preserve"> supplied instrumentation and/or the processing, generation and output of data from</w:t>
      </w:r>
      <w:r w:rsidR="0000562E" w:rsidRPr="00E66CBE">
        <w:rPr>
          <w:rFonts w:ascii="Arial" w:hAnsi="Arial" w:cs="Arial"/>
          <w:b w:val="0"/>
          <w:bCs/>
          <w:sz w:val="18"/>
          <w:szCs w:val="18"/>
        </w:rPr>
        <w:t xml:space="preserve"> such</w:t>
      </w:r>
      <w:r w:rsidR="00813442" w:rsidRPr="00E66CBE">
        <w:rPr>
          <w:rFonts w:ascii="Arial" w:hAnsi="Arial" w:cs="Arial"/>
          <w:b w:val="0"/>
          <w:bCs/>
          <w:sz w:val="18"/>
          <w:szCs w:val="18"/>
        </w:rPr>
        <w:t xml:space="preserve"> Licensor</w:t>
      </w:r>
      <w:r w:rsidR="0000562E" w:rsidRPr="00E66CBE">
        <w:rPr>
          <w:rFonts w:ascii="Arial" w:hAnsi="Arial" w:cs="Arial"/>
          <w:b w:val="0"/>
          <w:bCs/>
          <w:sz w:val="18"/>
          <w:szCs w:val="18"/>
        </w:rPr>
        <w:t xml:space="preserve"> provided</w:t>
      </w:r>
      <w:r w:rsidR="00813442" w:rsidRPr="00E66CBE">
        <w:rPr>
          <w:rFonts w:ascii="Arial" w:hAnsi="Arial" w:cs="Arial"/>
          <w:b w:val="0"/>
          <w:bCs/>
          <w:sz w:val="18"/>
          <w:szCs w:val="18"/>
        </w:rPr>
        <w:t xml:space="preserve"> instrumentation, which data output may be analyzed and reviewed by Licensee</w:t>
      </w:r>
      <w:r w:rsidR="0000562E" w:rsidRPr="00E66CBE">
        <w:rPr>
          <w:rFonts w:ascii="Arial" w:hAnsi="Arial" w:cs="Arial"/>
          <w:b w:val="0"/>
          <w:bCs/>
          <w:sz w:val="18"/>
          <w:szCs w:val="18"/>
        </w:rPr>
        <w:t xml:space="preserve"> </w:t>
      </w:r>
      <w:r w:rsidR="009C0BFB" w:rsidRPr="00E66CBE">
        <w:rPr>
          <w:rFonts w:ascii="Arial" w:hAnsi="Arial" w:cs="Arial"/>
          <w:b w:val="0"/>
          <w:bCs/>
          <w:sz w:val="18"/>
          <w:szCs w:val="18"/>
        </w:rPr>
        <w:t xml:space="preserve"> only for the purposes of Licensee’s internal business use and requirements and for no other purposes.  Licensee shall be authorized to access and use the Software Product only with Licensor provided and/or authorized software and/or hardware systems and components as may be more particularly identified in Licensor user documentation or specifications accompanying the Software Product associated with the Software Product. </w:t>
      </w:r>
      <w:r w:rsidR="005B16AF" w:rsidRPr="00E66CBE">
        <w:rPr>
          <w:rFonts w:ascii="Arial" w:hAnsi="Arial" w:cs="Arial"/>
          <w:b w:val="0"/>
          <w:bCs/>
          <w:sz w:val="18"/>
          <w:szCs w:val="18"/>
        </w:rPr>
        <w:t xml:space="preserve">Subject to rights expressly granted under applicable open source or third-party software license terms, </w:t>
      </w:r>
      <w:r w:rsidR="00687A32" w:rsidRPr="00E66CBE">
        <w:rPr>
          <w:rFonts w:ascii="Arial" w:hAnsi="Arial" w:cs="Arial"/>
          <w:b w:val="0"/>
          <w:bCs/>
          <w:sz w:val="18"/>
          <w:szCs w:val="18"/>
        </w:rPr>
        <w:t>Licensee shall not, and shall not permit any third party to, alter, modify, adapt, translate, create derivative works of, disassemble, reverse engineer, or decompile the Software Product; provided, however, that to the extent the foregoing is expressly permitted by the license terms of an open source component included with the Software Product, such as the right to reverse engineer for the purpose of debugging modifications to a library licensed under the GNU Lesser General Public License (LGPL), the terms of such license shall prevail</w:t>
      </w:r>
      <w:r w:rsidR="009C0BFB" w:rsidRPr="00E66CBE">
        <w:rPr>
          <w:rFonts w:ascii="Arial" w:hAnsi="Arial" w:cs="Arial"/>
          <w:b w:val="0"/>
          <w:bCs/>
          <w:sz w:val="18"/>
          <w:szCs w:val="18"/>
        </w:rPr>
        <w:t xml:space="preserve">. </w:t>
      </w:r>
      <w:r w:rsidR="001F61DE" w:rsidRPr="00E66CBE">
        <w:rPr>
          <w:rFonts w:ascii="Arial" w:hAnsi="Arial" w:cs="Arial"/>
          <w:b w:val="0"/>
          <w:bCs/>
          <w:sz w:val="18"/>
          <w:szCs w:val="18"/>
        </w:rPr>
        <w:t>Licensee may make one archival copy of the proprietary portions of the Software Product solely for backup or disaster recovery purposes, except to the extent additional copying rights are expressly granted under applicable open source license terms</w:t>
      </w:r>
      <w:r w:rsidRPr="00E66CBE">
        <w:rPr>
          <w:rFonts w:ascii="Arial" w:hAnsi="Arial" w:cs="Arial"/>
          <w:b w:val="0"/>
          <w:bCs/>
          <w:sz w:val="18"/>
          <w:szCs w:val="18"/>
        </w:rPr>
        <w:t xml:space="preserve">.  </w:t>
      </w:r>
      <w:r w:rsidR="009C0BFB" w:rsidRPr="00E66CBE">
        <w:rPr>
          <w:rFonts w:ascii="Arial" w:hAnsi="Arial" w:cs="Arial"/>
          <w:b w:val="0"/>
          <w:bCs/>
          <w:sz w:val="18"/>
          <w:szCs w:val="18"/>
        </w:rPr>
        <w:t>No other Intellectual Property rights or interests are granted, either express or implied, by the provision of the Software Product. No proprietary notices may be altered or removed on the Software Product or any work products derived therefrom.</w:t>
      </w:r>
    </w:p>
    <w:p w14:paraId="5B1EF731" w14:textId="64B9625E" w:rsidR="00B3039B" w:rsidRPr="00E66CBE" w:rsidRDefault="00BC1738" w:rsidP="00E66CBE">
      <w:pPr>
        <w:pStyle w:val="BodyTextJustified"/>
        <w:spacing w:before="120" w:after="120" w:line="247" w:lineRule="auto"/>
        <w:rPr>
          <w:sz w:val="18"/>
          <w:szCs w:val="18"/>
        </w:rPr>
      </w:pPr>
      <w:r w:rsidRPr="00E66CBE">
        <w:rPr>
          <w:b/>
          <w:bCs/>
          <w:sz w:val="18"/>
          <w:szCs w:val="18"/>
        </w:rPr>
        <w:t>1.2</w:t>
      </w:r>
      <w:r w:rsidRPr="00E66CBE">
        <w:rPr>
          <w:sz w:val="18"/>
          <w:szCs w:val="18"/>
        </w:rPr>
        <w:t xml:space="preserve">  </w:t>
      </w:r>
      <w:r w:rsidRPr="00E66CBE">
        <w:rPr>
          <w:b/>
          <w:bCs/>
          <w:i/>
          <w:iCs/>
          <w:sz w:val="18"/>
          <w:szCs w:val="18"/>
        </w:rPr>
        <w:t>Permitted Use Restrictions</w:t>
      </w:r>
      <w:r w:rsidRPr="00E66CBE">
        <w:rPr>
          <w:sz w:val="18"/>
          <w:szCs w:val="18"/>
        </w:rPr>
        <w:t xml:space="preserve">. </w:t>
      </w:r>
      <w:r w:rsidR="00B3039B" w:rsidRPr="00E66CBE">
        <w:rPr>
          <w:sz w:val="18"/>
          <w:szCs w:val="18"/>
        </w:rPr>
        <w:t xml:space="preserve">The Software Product is intended solely for use by trained veterinary professionals in a clinical veterinary setting and only in connection with Licensor-approved diagnostic instrumentation. The Software Product is </w:t>
      </w:r>
      <w:r w:rsidR="003B3AA1" w:rsidRPr="00E66CBE">
        <w:rPr>
          <w:sz w:val="18"/>
          <w:szCs w:val="18"/>
        </w:rPr>
        <w:t xml:space="preserve">intended for animal and veterinary diagnostic support only and is </w:t>
      </w:r>
      <w:r w:rsidR="00B3039B" w:rsidRPr="00E66CBE">
        <w:rPr>
          <w:sz w:val="18"/>
          <w:szCs w:val="18"/>
        </w:rPr>
        <w:t xml:space="preserve">not intended for use in human diagnostics, </w:t>
      </w:r>
      <w:r w:rsidR="003B3AA1" w:rsidRPr="00E66CBE">
        <w:rPr>
          <w:sz w:val="18"/>
          <w:szCs w:val="18"/>
        </w:rPr>
        <w:t xml:space="preserve">human </w:t>
      </w:r>
      <w:r w:rsidR="00B3039B" w:rsidRPr="00E66CBE">
        <w:rPr>
          <w:sz w:val="18"/>
          <w:szCs w:val="18"/>
        </w:rPr>
        <w:t>medical decision-making, or treatment. The Software Product provides analytical outputs to support veterinary decision-making and does not replace professional clinical judgment. Licensee is responsible for handling and disposal of biological samples in accordance with applicable biosafety laws and regulations.</w:t>
      </w:r>
    </w:p>
    <w:p w14:paraId="590F9493" w14:textId="375D34A8" w:rsidR="009C0BFB" w:rsidRPr="0053607B" w:rsidRDefault="00BC1738" w:rsidP="00E66CBE">
      <w:pPr>
        <w:pStyle w:val="StandardL1"/>
        <w:numPr>
          <w:ilvl w:val="0"/>
          <w:numId w:val="0"/>
        </w:numPr>
        <w:spacing w:before="120" w:after="120" w:line="247" w:lineRule="auto"/>
        <w:rPr>
          <w:rFonts w:ascii="Arial" w:hAnsi="Arial" w:cs="Arial"/>
          <w:sz w:val="18"/>
          <w:szCs w:val="18"/>
        </w:rPr>
      </w:pPr>
      <w:r w:rsidRPr="00E66CBE">
        <w:rPr>
          <w:rFonts w:ascii="Arial" w:hAnsi="Arial" w:cs="Arial"/>
          <w:sz w:val="18"/>
          <w:szCs w:val="18"/>
        </w:rPr>
        <w:t>2.</w:t>
      </w:r>
      <w:r w:rsidRPr="00E66CBE">
        <w:rPr>
          <w:rFonts w:ascii="Arial" w:hAnsi="Arial" w:cs="Arial"/>
          <w:sz w:val="18"/>
          <w:szCs w:val="18"/>
        </w:rPr>
        <w:tab/>
      </w:r>
      <w:r w:rsidR="00125672" w:rsidRPr="00E66CBE">
        <w:rPr>
          <w:rFonts w:ascii="Arial" w:hAnsi="Arial" w:cs="Arial"/>
          <w:sz w:val="18"/>
          <w:szCs w:val="18"/>
        </w:rPr>
        <w:t>THIRD</w:t>
      </w:r>
      <w:r w:rsidRPr="00E66CBE">
        <w:rPr>
          <w:rFonts w:ascii="Arial" w:hAnsi="Arial" w:cs="Arial"/>
          <w:sz w:val="18"/>
          <w:szCs w:val="18"/>
        </w:rPr>
        <w:t>-PARTY AND OPEN</w:t>
      </w:r>
      <w:r w:rsidR="00DB3485" w:rsidRPr="00E66CBE">
        <w:rPr>
          <w:rFonts w:ascii="Arial" w:hAnsi="Arial" w:cs="Arial"/>
          <w:sz w:val="18"/>
          <w:szCs w:val="18"/>
        </w:rPr>
        <w:t xml:space="preserve"> </w:t>
      </w:r>
      <w:r w:rsidRPr="0053607B">
        <w:rPr>
          <w:rFonts w:ascii="Arial" w:hAnsi="Arial" w:cs="Arial"/>
          <w:sz w:val="18"/>
          <w:szCs w:val="18"/>
        </w:rPr>
        <w:t>SOURCE SOFTWARE</w:t>
      </w:r>
      <w:r w:rsidR="007F4704" w:rsidRPr="0053607B">
        <w:rPr>
          <w:rFonts w:ascii="Arial" w:hAnsi="Arial" w:cs="Arial"/>
          <w:sz w:val="18"/>
          <w:szCs w:val="18"/>
        </w:rPr>
        <w:t xml:space="preserve">. </w:t>
      </w:r>
      <w:r w:rsidR="001F4738" w:rsidRPr="0053607B">
        <w:rPr>
          <w:rFonts w:ascii="Arial" w:hAnsi="Arial" w:cs="Arial"/>
          <w:sz w:val="18"/>
          <w:szCs w:val="18"/>
        </w:rPr>
        <w:t xml:space="preserve"> </w:t>
      </w:r>
    </w:p>
    <w:p w14:paraId="1E227691" w14:textId="0DDB32A1" w:rsidR="007F4704" w:rsidRPr="0053607B" w:rsidRDefault="007F4704" w:rsidP="00E66CBE">
      <w:pPr>
        <w:pStyle w:val="StandardL1"/>
        <w:numPr>
          <w:ilvl w:val="0"/>
          <w:numId w:val="0"/>
        </w:numPr>
        <w:spacing w:before="120" w:after="120" w:line="247" w:lineRule="auto"/>
        <w:rPr>
          <w:rFonts w:ascii="Arial" w:hAnsi="Arial" w:cs="Arial"/>
          <w:sz w:val="18"/>
          <w:szCs w:val="18"/>
        </w:rPr>
      </w:pPr>
      <w:r w:rsidRPr="0053607B">
        <w:rPr>
          <w:rFonts w:ascii="Arial" w:hAnsi="Arial" w:cs="Arial"/>
          <w:bCs/>
          <w:sz w:val="18"/>
          <w:szCs w:val="18"/>
        </w:rPr>
        <w:t xml:space="preserve">2.1 </w:t>
      </w:r>
      <w:r w:rsidRPr="0053607B">
        <w:rPr>
          <w:rFonts w:ascii="Arial" w:hAnsi="Arial" w:cs="Arial"/>
          <w:bCs/>
          <w:i/>
          <w:iCs/>
          <w:sz w:val="18"/>
          <w:szCs w:val="18"/>
        </w:rPr>
        <w:t>Third-Party Software</w:t>
      </w:r>
      <w:r w:rsidRPr="0053607B">
        <w:rPr>
          <w:rFonts w:ascii="Arial" w:hAnsi="Arial" w:cs="Arial"/>
          <w:sz w:val="18"/>
          <w:szCs w:val="18"/>
        </w:rPr>
        <w:t xml:space="preserve">. </w:t>
      </w:r>
      <w:r w:rsidRPr="0053607B">
        <w:rPr>
          <w:rFonts w:ascii="Arial" w:hAnsi="Arial" w:cs="Arial"/>
          <w:b w:val="0"/>
          <w:bCs/>
          <w:sz w:val="18"/>
          <w:szCs w:val="18"/>
        </w:rPr>
        <w:t xml:space="preserve">The Software Product may include or be distributed with certain third-party proprietary software and open source software components (“Third-Party Software”). Such Third-Party Software is licensed under the terms of the applicable third-party license agreements and not under this Agreement. A current list of Third-Party Software, applicable license terms, required copyright notices, and (where applicable) source code availability information is available at </w:t>
      </w:r>
      <w:hyperlink r:id="rId8" w:history="1">
        <w:r w:rsidR="00376826" w:rsidRPr="007823FA">
          <w:rPr>
            <w:rStyle w:val="Hyperlink"/>
            <w:rFonts w:ascii="Arial" w:hAnsi="Arial" w:cs="Arial"/>
            <w:b w:val="0"/>
            <w:bCs/>
            <w:sz w:val="18"/>
            <w:szCs w:val="18"/>
          </w:rPr>
          <w:t>https://www.antechdiagnostics.com/terms-conditions/software-license-notices/elementiplus</w:t>
        </w:r>
      </w:hyperlink>
      <w:r w:rsidR="0099343F" w:rsidRPr="0099343F">
        <w:rPr>
          <w:rFonts w:ascii="Arial" w:hAnsi="Arial" w:cs="Arial"/>
          <w:b w:val="0"/>
          <w:bCs/>
          <w:sz w:val="18"/>
          <w:szCs w:val="18"/>
        </w:rPr>
        <w:t xml:space="preserve"> </w:t>
      </w:r>
      <w:r w:rsidRPr="0053607B">
        <w:rPr>
          <w:rFonts w:ascii="Arial" w:hAnsi="Arial" w:cs="Arial"/>
          <w:b w:val="0"/>
          <w:bCs/>
          <w:sz w:val="18"/>
          <w:szCs w:val="18"/>
        </w:rPr>
        <w:t xml:space="preserve">(the “Notice Repository”). To the extent required by applicable third-party license terms, such license terms shall govern the use of the applicable Third-Party Software component and shall prevail over any conflicting provision of this Agreement solely with respect to that component. Except as expressly required by applicable third-party license terms, Licensor </w:t>
      </w:r>
      <w:r w:rsidRPr="0053607B">
        <w:rPr>
          <w:rFonts w:ascii="Arial" w:hAnsi="Arial" w:cs="Arial"/>
          <w:b w:val="0"/>
          <w:bCs/>
          <w:sz w:val="18"/>
          <w:szCs w:val="18"/>
        </w:rPr>
        <w:lastRenderedPageBreak/>
        <w:t>makes no representations or warranties regarding Third-Party Software and assumes no liability arising from Licensee’s use of Third-Party Software.</w:t>
      </w:r>
      <w:r w:rsidRPr="0053607B">
        <w:rPr>
          <w:rFonts w:ascii="Arial" w:hAnsi="Arial" w:cs="Arial"/>
          <w:sz w:val="18"/>
          <w:szCs w:val="18"/>
        </w:rPr>
        <w:t xml:space="preserve"> </w:t>
      </w:r>
    </w:p>
    <w:p w14:paraId="01BCD06F" w14:textId="4B5BDC62" w:rsidR="007F4704" w:rsidRPr="0053607B" w:rsidRDefault="007F4704" w:rsidP="00E66CBE">
      <w:pPr>
        <w:pStyle w:val="StandardL1"/>
        <w:numPr>
          <w:ilvl w:val="0"/>
          <w:numId w:val="0"/>
        </w:numPr>
        <w:spacing w:before="120" w:after="120" w:line="247" w:lineRule="auto"/>
        <w:rPr>
          <w:rFonts w:ascii="Arial" w:hAnsi="Arial" w:cs="Arial"/>
          <w:sz w:val="18"/>
          <w:szCs w:val="18"/>
        </w:rPr>
      </w:pPr>
      <w:r w:rsidRPr="0053607B">
        <w:rPr>
          <w:rFonts w:ascii="Arial" w:hAnsi="Arial" w:cs="Arial"/>
          <w:bCs/>
          <w:sz w:val="18"/>
          <w:szCs w:val="18"/>
        </w:rPr>
        <w:t xml:space="preserve">2.2 </w:t>
      </w:r>
      <w:r w:rsidRPr="0053607B">
        <w:rPr>
          <w:rFonts w:ascii="Arial" w:hAnsi="Arial" w:cs="Arial"/>
          <w:bCs/>
          <w:i/>
          <w:iCs/>
          <w:sz w:val="18"/>
          <w:szCs w:val="18"/>
        </w:rPr>
        <w:t>Open Source Software</w:t>
      </w:r>
      <w:r w:rsidRPr="0053607B">
        <w:rPr>
          <w:rFonts w:ascii="Arial" w:hAnsi="Arial" w:cs="Arial"/>
          <w:sz w:val="18"/>
          <w:szCs w:val="18"/>
        </w:rPr>
        <w:t xml:space="preserve">. </w:t>
      </w:r>
      <w:r w:rsidRPr="0053607B">
        <w:rPr>
          <w:rFonts w:ascii="Arial" w:hAnsi="Arial" w:cs="Arial"/>
          <w:b w:val="0"/>
          <w:bCs/>
          <w:sz w:val="18"/>
          <w:szCs w:val="18"/>
        </w:rPr>
        <w:t>Certain components of the Software Product may be licensed under open source licenses. To the extent required by the applicable open source license, Licensee may exercise the rights granted under the applicable open source license. Nothing in this Agreement is intended to restrict any rights granted to Licensee under such licenses. Any required open source notices, copyright notices, license texts, and source code availability information shall be provided through the Notice Repository or accompanying documentation.</w:t>
      </w:r>
    </w:p>
    <w:p w14:paraId="4394E1FB" w14:textId="77777777" w:rsidR="007F4704" w:rsidRPr="0053607B" w:rsidRDefault="007F4704" w:rsidP="00E66CBE">
      <w:pPr>
        <w:pStyle w:val="StandardL1"/>
        <w:numPr>
          <w:ilvl w:val="0"/>
          <w:numId w:val="0"/>
        </w:numPr>
        <w:spacing w:before="120" w:after="120" w:line="247" w:lineRule="auto"/>
        <w:rPr>
          <w:rFonts w:ascii="Arial" w:hAnsi="Arial" w:cs="Arial"/>
          <w:b w:val="0"/>
          <w:bCs/>
          <w:sz w:val="18"/>
          <w:szCs w:val="18"/>
        </w:rPr>
      </w:pPr>
      <w:r w:rsidRPr="0053607B">
        <w:rPr>
          <w:rFonts w:ascii="Arial" w:hAnsi="Arial" w:cs="Arial"/>
          <w:bCs/>
          <w:sz w:val="18"/>
          <w:szCs w:val="18"/>
        </w:rPr>
        <w:t>2.3</w:t>
      </w:r>
      <w:r w:rsidRPr="0053607B">
        <w:rPr>
          <w:rFonts w:ascii="Arial" w:hAnsi="Arial" w:cs="Arial"/>
          <w:bCs/>
          <w:i/>
          <w:iCs/>
          <w:sz w:val="18"/>
          <w:szCs w:val="18"/>
        </w:rPr>
        <w:t xml:space="preserve"> Third-Party Products and Services Obtained by Licensee. </w:t>
      </w:r>
      <w:r w:rsidRPr="0053607B">
        <w:rPr>
          <w:rFonts w:ascii="Arial" w:hAnsi="Arial" w:cs="Arial"/>
          <w:b w:val="0"/>
          <w:bCs/>
          <w:sz w:val="18"/>
          <w:szCs w:val="18"/>
        </w:rPr>
        <w:t>Licensee is solely responsible for obtaining any rights, licenses, approvals, maintenance, support, subscriptions, or fees associated with third-party software, hardware, services, or integrations independently obtained by Licensee and not provided as part of the Software Product. Licensor is not responsible for and disclaims all liability arising from Licensee’s use of any third-party software, hardware, services, or integrations that are not provided, approved, or authorized by Licensor.</w:t>
      </w:r>
    </w:p>
    <w:p w14:paraId="41AE21BE" w14:textId="77777777" w:rsidR="007F4704" w:rsidRPr="0053607B" w:rsidRDefault="007F4704" w:rsidP="00E66CBE">
      <w:pPr>
        <w:pStyle w:val="StandardL1"/>
        <w:numPr>
          <w:ilvl w:val="0"/>
          <w:numId w:val="0"/>
        </w:numPr>
        <w:spacing w:before="120" w:after="120" w:line="247" w:lineRule="auto"/>
        <w:rPr>
          <w:rFonts w:ascii="Arial" w:hAnsi="Arial" w:cs="Arial"/>
          <w:sz w:val="18"/>
          <w:szCs w:val="18"/>
        </w:rPr>
      </w:pPr>
      <w:r w:rsidRPr="0053607B">
        <w:rPr>
          <w:rFonts w:ascii="Arial" w:hAnsi="Arial" w:cs="Arial"/>
          <w:bCs/>
          <w:sz w:val="18"/>
          <w:szCs w:val="18"/>
        </w:rPr>
        <w:t>2.4</w:t>
      </w:r>
      <w:r w:rsidRPr="0053607B">
        <w:rPr>
          <w:rFonts w:ascii="Arial" w:hAnsi="Arial" w:cs="Arial"/>
          <w:bCs/>
          <w:i/>
          <w:iCs/>
          <w:sz w:val="18"/>
          <w:szCs w:val="18"/>
        </w:rPr>
        <w:t xml:space="preserve"> Unauthorized Third-Party Use</w:t>
      </w:r>
      <w:r w:rsidRPr="0053607B">
        <w:rPr>
          <w:rFonts w:ascii="Arial" w:hAnsi="Arial" w:cs="Arial"/>
          <w:sz w:val="18"/>
          <w:szCs w:val="18"/>
        </w:rPr>
        <w:t xml:space="preserve">. </w:t>
      </w:r>
      <w:r w:rsidRPr="0053607B">
        <w:rPr>
          <w:rFonts w:ascii="Arial" w:hAnsi="Arial" w:cs="Arial"/>
          <w:b w:val="0"/>
          <w:bCs/>
          <w:sz w:val="18"/>
          <w:szCs w:val="18"/>
        </w:rPr>
        <w:t>Licensee assumes all risks associated with combining, interfacing, integrating, or using the Software Product with unauthorized or unsupported third-party software, hardware, systems, services, or components. Licensor shall have no responsibility for defects, errors, performance issues, security vulnerabilities, or regulatory non-compliance arising from such unauthorized use.</w:t>
      </w:r>
    </w:p>
    <w:p w14:paraId="7693337D" w14:textId="77777777" w:rsidR="00FF176C" w:rsidRPr="0053607B" w:rsidRDefault="007F4704" w:rsidP="00E66CBE">
      <w:pPr>
        <w:pStyle w:val="StandardL1"/>
        <w:numPr>
          <w:ilvl w:val="0"/>
          <w:numId w:val="0"/>
        </w:numPr>
        <w:spacing w:before="120" w:after="120" w:line="247" w:lineRule="auto"/>
        <w:rPr>
          <w:rFonts w:ascii="Arial" w:hAnsi="Arial" w:cs="Arial"/>
          <w:sz w:val="18"/>
          <w:szCs w:val="18"/>
        </w:rPr>
      </w:pPr>
      <w:r w:rsidRPr="0053607B">
        <w:rPr>
          <w:rFonts w:ascii="Arial" w:hAnsi="Arial" w:cs="Arial"/>
          <w:bCs/>
          <w:sz w:val="18"/>
          <w:szCs w:val="18"/>
        </w:rPr>
        <w:t xml:space="preserve">2.5 </w:t>
      </w:r>
      <w:r w:rsidRPr="0053607B">
        <w:rPr>
          <w:rFonts w:ascii="Arial" w:hAnsi="Arial" w:cs="Arial"/>
          <w:bCs/>
          <w:i/>
          <w:iCs/>
          <w:sz w:val="18"/>
          <w:szCs w:val="18"/>
        </w:rPr>
        <w:t>Updates; Maintenance; Support</w:t>
      </w:r>
      <w:r w:rsidRPr="0053607B">
        <w:rPr>
          <w:rFonts w:ascii="Arial" w:hAnsi="Arial" w:cs="Arial"/>
          <w:sz w:val="18"/>
          <w:szCs w:val="18"/>
        </w:rPr>
        <w:t xml:space="preserve">. </w:t>
      </w:r>
      <w:r w:rsidRPr="0053607B">
        <w:rPr>
          <w:rFonts w:ascii="Arial" w:hAnsi="Arial" w:cs="Arial"/>
          <w:b w:val="0"/>
          <w:bCs/>
          <w:sz w:val="18"/>
          <w:szCs w:val="18"/>
        </w:rPr>
        <w:t>Except as expressly agreed in writing, Licensor is not obligated to provide updates, upgrades, enhancements, new releases, error corrections, bug fixes, maintenance, training, support, or other services for the Software Product.</w:t>
      </w:r>
      <w:r w:rsidRPr="0053607B">
        <w:rPr>
          <w:rFonts w:ascii="Arial" w:hAnsi="Arial" w:cs="Arial"/>
          <w:sz w:val="18"/>
          <w:szCs w:val="18"/>
        </w:rPr>
        <w:t xml:space="preserve"> </w:t>
      </w:r>
      <w:r w:rsidRPr="0053607B">
        <w:rPr>
          <w:rFonts w:ascii="Arial" w:hAnsi="Arial" w:cs="Arial"/>
          <w:b w:val="0"/>
          <w:bCs/>
          <w:sz w:val="18"/>
          <w:szCs w:val="18"/>
        </w:rPr>
        <w:t>If Licensor makes available updates, upgrades, releases, enhancements, error corrections, bug fixes, or other modifications to the Software Product, such materials shall be deemed part of the Software Product and may be subject to additional or updated terms and conditions presented at the time of download, installation, activation, or use. Licensee’s installation, activation, access, or use of such updates constitutes acceptance of any applicable updated terms.</w:t>
      </w:r>
    </w:p>
    <w:p w14:paraId="5A774CE9" w14:textId="77777777" w:rsidR="00FF176C" w:rsidRPr="0053607B" w:rsidRDefault="00FF176C" w:rsidP="00E66CBE">
      <w:pPr>
        <w:pStyle w:val="StandardL1"/>
        <w:numPr>
          <w:ilvl w:val="0"/>
          <w:numId w:val="0"/>
        </w:numPr>
        <w:spacing w:before="120" w:after="120" w:line="247" w:lineRule="auto"/>
        <w:rPr>
          <w:rFonts w:ascii="Arial" w:hAnsi="Arial" w:cs="Arial"/>
          <w:sz w:val="18"/>
          <w:szCs w:val="18"/>
        </w:rPr>
      </w:pPr>
      <w:r w:rsidRPr="0053607B">
        <w:rPr>
          <w:rFonts w:ascii="Arial" w:hAnsi="Arial" w:cs="Arial"/>
          <w:bCs/>
          <w:sz w:val="18"/>
          <w:szCs w:val="18"/>
        </w:rPr>
        <w:t>3.</w:t>
      </w:r>
      <w:r w:rsidRPr="0053607B">
        <w:rPr>
          <w:rFonts w:ascii="Arial" w:hAnsi="Arial" w:cs="Arial"/>
          <w:bCs/>
          <w:sz w:val="18"/>
          <w:szCs w:val="18"/>
        </w:rPr>
        <w:tab/>
        <w:t xml:space="preserve">CONFIDENTIAL AND PROPRIETARY INFORMATION. </w:t>
      </w:r>
    </w:p>
    <w:p w14:paraId="39FF39E9" w14:textId="021CF479" w:rsidR="009C0BFB" w:rsidRPr="0053607B" w:rsidRDefault="00FF176C" w:rsidP="00E66CBE">
      <w:pPr>
        <w:pStyle w:val="StandardL1"/>
        <w:numPr>
          <w:ilvl w:val="0"/>
          <w:numId w:val="0"/>
        </w:numPr>
        <w:spacing w:before="120" w:after="120" w:line="247" w:lineRule="auto"/>
        <w:rPr>
          <w:rFonts w:ascii="Arial" w:hAnsi="Arial" w:cs="Arial"/>
          <w:b w:val="0"/>
          <w:bCs/>
          <w:sz w:val="18"/>
          <w:szCs w:val="18"/>
        </w:rPr>
      </w:pPr>
      <w:r w:rsidRPr="0053607B">
        <w:rPr>
          <w:rFonts w:ascii="Arial" w:hAnsi="Arial" w:cs="Arial"/>
          <w:sz w:val="18"/>
          <w:szCs w:val="18"/>
        </w:rPr>
        <w:t>3.1</w:t>
      </w:r>
      <w:r w:rsidRPr="0053607B">
        <w:rPr>
          <w:rFonts w:ascii="Arial" w:hAnsi="Arial" w:cs="Arial"/>
          <w:b w:val="0"/>
          <w:bCs/>
          <w:sz w:val="18"/>
          <w:szCs w:val="18"/>
        </w:rPr>
        <w:t xml:space="preserve">  </w:t>
      </w:r>
      <w:r w:rsidR="0021760D" w:rsidRPr="0053607B">
        <w:rPr>
          <w:rFonts w:ascii="Arial" w:hAnsi="Arial" w:cs="Arial"/>
          <w:i/>
          <w:iCs/>
          <w:sz w:val="18"/>
          <w:szCs w:val="18"/>
        </w:rPr>
        <w:t>Licensor Property</w:t>
      </w:r>
      <w:r w:rsidR="0021760D" w:rsidRPr="0053607B">
        <w:rPr>
          <w:rFonts w:ascii="Arial" w:hAnsi="Arial" w:cs="Arial"/>
          <w:b w:val="0"/>
          <w:bCs/>
          <w:sz w:val="18"/>
          <w:szCs w:val="18"/>
        </w:rPr>
        <w:t xml:space="preserve">. </w:t>
      </w:r>
      <w:r w:rsidR="009C0BFB" w:rsidRPr="0053607B">
        <w:rPr>
          <w:rFonts w:ascii="Arial" w:hAnsi="Arial" w:cs="Arial"/>
          <w:b w:val="0"/>
          <w:bCs/>
          <w:sz w:val="18"/>
          <w:szCs w:val="18"/>
        </w:rPr>
        <w:t xml:space="preserve">Licensee acknowledges that Licensor owns all right, title and interest in and to the Software Product, format, on-line editor, any website, any links, and any associated tangible or intangible Licensor-provided materials, documents or other embodiments of information or data, and expressions, identified confidential information, including any related, associated or underlying concepts, ideas, methods, and processes; algorithms, source, object, binary, executable code, html and code listings; interfaces, improvements, enhancements, modifications, changes, alterations, versions, releases, updates, error corrections and bug fixes; system(s) and architecture; expressions and derivative works thereof; and Intellectual Property, which is in existence as of the Effective Date or which is developed, generated, or created or delivered by Licensor during the term of this Agreement. </w:t>
      </w:r>
      <w:r w:rsidR="00514368" w:rsidRPr="0053607B">
        <w:rPr>
          <w:rFonts w:ascii="Arial" w:hAnsi="Arial" w:cs="Arial"/>
          <w:b w:val="0"/>
          <w:bCs/>
          <w:sz w:val="18"/>
          <w:szCs w:val="18"/>
        </w:rPr>
        <w:t>For the avoidance of doubt, Licensor Property includes all analytical methods, calculation methodologies, reference ranges, diagnostic interpretations, models, statistical methods, data structures, workflows, benchmarking methodologies,</w:t>
      </w:r>
      <w:r w:rsidR="00EC0F05" w:rsidRPr="0053607B">
        <w:rPr>
          <w:rFonts w:ascii="Arial" w:hAnsi="Arial" w:cs="Arial"/>
          <w:b w:val="0"/>
          <w:bCs/>
          <w:sz w:val="18"/>
          <w:szCs w:val="18"/>
        </w:rPr>
        <w:t xml:space="preserve"> derived analytics, performance metrics, validation methodologies,</w:t>
      </w:r>
      <w:r w:rsidR="00514368" w:rsidRPr="0053607B">
        <w:rPr>
          <w:rFonts w:ascii="Arial" w:hAnsi="Arial" w:cs="Arial"/>
          <w:b w:val="0"/>
          <w:bCs/>
          <w:sz w:val="18"/>
          <w:szCs w:val="18"/>
        </w:rPr>
        <w:t xml:space="preserve"> and other know-how embodied in or used by the Software Product, whether developed before or during the Term. </w:t>
      </w:r>
      <w:r w:rsidR="009C0BFB" w:rsidRPr="0053607B">
        <w:rPr>
          <w:rFonts w:ascii="Arial" w:hAnsi="Arial" w:cs="Arial"/>
          <w:b w:val="0"/>
          <w:bCs/>
          <w:sz w:val="18"/>
          <w:szCs w:val="18"/>
        </w:rPr>
        <w:t xml:space="preserve">Licensee further acknowledges that any improvements, enhancements, changes, alterations, modifications or derivative works, which are developed, created or generated by either party, either jointly or solely, from the preceding Licensor’s confidential and/or proprietary information or Intellectual Property during the term of this Agreement shall be owned and held by Licensor and that Licensee hereby assigns all right, title and interest therein, without further consideration, to Licensor to confirm Licensor’s ownership thereof (collectively, “Licensor Property”). </w:t>
      </w:r>
    </w:p>
    <w:p w14:paraId="17DD480F" w14:textId="1CB9EDBF" w:rsidR="0021760D" w:rsidRPr="0053607B" w:rsidRDefault="00FF176C" w:rsidP="00E66CBE">
      <w:pPr>
        <w:pStyle w:val="StandardL2"/>
        <w:numPr>
          <w:ilvl w:val="0"/>
          <w:numId w:val="0"/>
        </w:numPr>
        <w:spacing w:before="120" w:after="120" w:line="247" w:lineRule="auto"/>
        <w:rPr>
          <w:rFonts w:ascii="Arial" w:hAnsi="Arial" w:cs="Arial"/>
          <w:sz w:val="18"/>
          <w:szCs w:val="18"/>
        </w:rPr>
      </w:pPr>
      <w:r w:rsidRPr="0053607B">
        <w:rPr>
          <w:rFonts w:ascii="Arial" w:hAnsi="Arial" w:cs="Arial"/>
          <w:b/>
          <w:bCs/>
          <w:sz w:val="18"/>
          <w:szCs w:val="18"/>
        </w:rPr>
        <w:t>3.2</w:t>
      </w:r>
      <w:r w:rsidRPr="0053607B">
        <w:rPr>
          <w:rFonts w:ascii="Arial" w:hAnsi="Arial" w:cs="Arial"/>
          <w:b/>
          <w:bCs/>
          <w:i/>
          <w:iCs/>
          <w:sz w:val="18"/>
          <w:szCs w:val="18"/>
        </w:rPr>
        <w:t xml:space="preserve">  </w:t>
      </w:r>
      <w:r w:rsidR="0021760D" w:rsidRPr="0053607B">
        <w:rPr>
          <w:rFonts w:ascii="Arial" w:hAnsi="Arial" w:cs="Arial"/>
          <w:b/>
          <w:bCs/>
          <w:i/>
          <w:iCs/>
          <w:sz w:val="18"/>
          <w:szCs w:val="18"/>
        </w:rPr>
        <w:t>Licensee Property</w:t>
      </w:r>
      <w:r w:rsidR="0021760D" w:rsidRPr="0053607B">
        <w:rPr>
          <w:rFonts w:ascii="Arial" w:hAnsi="Arial" w:cs="Arial"/>
          <w:sz w:val="18"/>
          <w:szCs w:val="18"/>
        </w:rPr>
        <w:t xml:space="preserve">. </w:t>
      </w:r>
      <w:r w:rsidR="00A20DDA" w:rsidRPr="0053607B">
        <w:rPr>
          <w:rFonts w:ascii="Arial" w:hAnsi="Arial" w:cs="Arial"/>
          <w:sz w:val="18"/>
          <w:szCs w:val="18"/>
        </w:rPr>
        <w:t xml:space="preserve">Licensee owns all right, title, and interest in and to Licensee Property, including Licensee data, test results, reports, and records generated from Licensee data through use of the Software Product </w:t>
      </w:r>
      <w:r w:rsidR="009C0BFB" w:rsidRPr="0053607B">
        <w:rPr>
          <w:rFonts w:ascii="Arial" w:hAnsi="Arial" w:cs="Arial"/>
          <w:sz w:val="18"/>
          <w:szCs w:val="18"/>
        </w:rPr>
        <w:t xml:space="preserve">(collectively, “Licensee Property”). </w:t>
      </w:r>
      <w:r w:rsidR="00A20DDA" w:rsidRPr="0053607B">
        <w:rPr>
          <w:rFonts w:ascii="Arial" w:hAnsi="Arial" w:cs="Arial"/>
          <w:sz w:val="18"/>
          <w:szCs w:val="18"/>
        </w:rPr>
        <w:t xml:space="preserve">No ownership rights in the Software Product, underlying software, algorithms, calculation methods, analytical processes, reference materials, reference ranges, or other Licensor intellectual property are transferred or assigned under this Agreement. </w:t>
      </w:r>
      <w:r w:rsidR="009C0BFB" w:rsidRPr="0053607B">
        <w:rPr>
          <w:rFonts w:ascii="Arial" w:hAnsi="Arial" w:cs="Arial"/>
          <w:sz w:val="18"/>
          <w:szCs w:val="18"/>
        </w:rPr>
        <w:t>Licensor</w:t>
      </w:r>
      <w:r w:rsidR="00A92565" w:rsidRPr="0053607B">
        <w:rPr>
          <w:rFonts w:ascii="Arial" w:hAnsi="Arial" w:cs="Arial"/>
          <w:sz w:val="18"/>
          <w:szCs w:val="18"/>
        </w:rPr>
        <w:t>, if Licensor in any manner accesses, imports, exports or stores, such Licensee Property,</w:t>
      </w:r>
      <w:r w:rsidR="009C0BFB" w:rsidRPr="0053607B">
        <w:rPr>
          <w:rFonts w:ascii="Arial" w:hAnsi="Arial" w:cs="Arial"/>
          <w:sz w:val="18"/>
          <w:szCs w:val="18"/>
        </w:rPr>
        <w:t xml:space="preserve"> shall treat Licensee Property as confidential and proprietary to Licensee</w:t>
      </w:r>
      <w:r w:rsidR="00D94173" w:rsidRPr="0053607B">
        <w:rPr>
          <w:rFonts w:ascii="Arial" w:hAnsi="Arial" w:cs="Arial"/>
          <w:sz w:val="18"/>
          <w:szCs w:val="18"/>
        </w:rPr>
        <w:t xml:space="preserve"> and shall use reasonable standards of care to protect such Licensee Property</w:t>
      </w:r>
      <w:r w:rsidR="009C0BFB" w:rsidRPr="0053607B">
        <w:rPr>
          <w:rFonts w:ascii="Arial" w:hAnsi="Arial" w:cs="Arial"/>
          <w:sz w:val="18"/>
          <w:szCs w:val="18"/>
        </w:rPr>
        <w:t>, and refrain from disclosing or releasing to any third party Licensee Property</w:t>
      </w:r>
      <w:r w:rsidR="00D94173" w:rsidRPr="0053607B">
        <w:rPr>
          <w:rFonts w:ascii="Arial" w:hAnsi="Arial" w:cs="Arial"/>
          <w:sz w:val="18"/>
          <w:szCs w:val="18"/>
        </w:rPr>
        <w:t xml:space="preserve"> during the Term of this Agreement</w:t>
      </w:r>
      <w:r w:rsidR="009C0BFB" w:rsidRPr="0053607B">
        <w:rPr>
          <w:rFonts w:ascii="Arial" w:hAnsi="Arial" w:cs="Arial"/>
          <w:sz w:val="18"/>
          <w:szCs w:val="18"/>
        </w:rPr>
        <w:t>, until such Licensee Property: i) comes into the public domain or becomes public knowledge through no fault of Licensor, or ii) becomes obsolete as is customary in the industry, or iii) is released in writing by Licensee, whichever of the foregoing events occurs first.</w:t>
      </w:r>
      <w:r w:rsidR="00D94173" w:rsidRPr="0053607B">
        <w:rPr>
          <w:rFonts w:ascii="Arial" w:hAnsi="Arial" w:cs="Arial"/>
          <w:sz w:val="18"/>
          <w:szCs w:val="18"/>
        </w:rPr>
        <w:t xml:space="preserve"> </w:t>
      </w:r>
      <w:r w:rsidR="00DF2A5B" w:rsidRPr="0053607B">
        <w:rPr>
          <w:rFonts w:ascii="Arial" w:hAnsi="Arial" w:cs="Arial"/>
          <w:sz w:val="18"/>
          <w:szCs w:val="18"/>
        </w:rPr>
        <w:t>T</w:t>
      </w:r>
      <w:r w:rsidR="00A92565" w:rsidRPr="0053607B">
        <w:rPr>
          <w:rFonts w:ascii="Arial" w:hAnsi="Arial" w:cs="Arial"/>
          <w:sz w:val="18"/>
          <w:szCs w:val="18"/>
        </w:rPr>
        <w:t>he terms of Licensor’s Privacy Policy</w:t>
      </w:r>
      <w:r w:rsidR="00276031" w:rsidRPr="0053607B">
        <w:rPr>
          <w:rFonts w:ascii="Arial" w:hAnsi="Arial" w:cs="Arial"/>
          <w:sz w:val="18"/>
          <w:szCs w:val="18"/>
        </w:rPr>
        <w:t xml:space="preserve"> will govern</w:t>
      </w:r>
      <w:r w:rsidR="00FB5476" w:rsidRPr="0053607B">
        <w:rPr>
          <w:rFonts w:ascii="Arial" w:hAnsi="Arial" w:cs="Arial"/>
          <w:sz w:val="18"/>
          <w:szCs w:val="18"/>
        </w:rPr>
        <w:t xml:space="preserve"> the handling of</w:t>
      </w:r>
      <w:r w:rsidR="00276031" w:rsidRPr="0053607B">
        <w:rPr>
          <w:rFonts w:ascii="Arial" w:hAnsi="Arial" w:cs="Arial"/>
          <w:sz w:val="18"/>
          <w:szCs w:val="18"/>
        </w:rPr>
        <w:t xml:space="preserve"> any personally identifiable information exchanged and/or received</w:t>
      </w:r>
      <w:r w:rsidR="00FB5476" w:rsidRPr="0053607B">
        <w:rPr>
          <w:rFonts w:ascii="Arial" w:hAnsi="Arial" w:cs="Arial"/>
          <w:sz w:val="18"/>
          <w:szCs w:val="18"/>
        </w:rPr>
        <w:t>, if any,</w:t>
      </w:r>
      <w:r w:rsidR="00276031" w:rsidRPr="0053607B">
        <w:rPr>
          <w:rFonts w:ascii="Arial" w:hAnsi="Arial" w:cs="Arial"/>
          <w:sz w:val="18"/>
          <w:szCs w:val="18"/>
        </w:rPr>
        <w:t xml:space="preserve"> at Licensor’s web sit</w:t>
      </w:r>
      <w:r w:rsidR="00FB5476" w:rsidRPr="0053607B">
        <w:rPr>
          <w:rFonts w:ascii="Arial" w:hAnsi="Arial" w:cs="Arial"/>
          <w:sz w:val="18"/>
          <w:szCs w:val="18"/>
        </w:rPr>
        <w:t>e</w:t>
      </w:r>
      <w:r w:rsidR="00276031" w:rsidRPr="0053607B">
        <w:rPr>
          <w:rFonts w:ascii="Arial" w:hAnsi="Arial" w:cs="Arial"/>
          <w:sz w:val="18"/>
          <w:szCs w:val="18"/>
        </w:rPr>
        <w:t>.</w:t>
      </w:r>
      <w:r w:rsidR="009C0BFB" w:rsidRPr="0053607B">
        <w:rPr>
          <w:rFonts w:ascii="Arial" w:hAnsi="Arial" w:cs="Arial"/>
          <w:sz w:val="18"/>
          <w:szCs w:val="18"/>
        </w:rPr>
        <w:t xml:space="preserve"> </w:t>
      </w:r>
    </w:p>
    <w:p w14:paraId="5B4ED1D7" w14:textId="11516AD2" w:rsidR="00733882" w:rsidRPr="0053607B" w:rsidRDefault="0021760D" w:rsidP="00EE46D6">
      <w:pPr>
        <w:pStyle w:val="StandardL2"/>
        <w:numPr>
          <w:ilvl w:val="0"/>
          <w:numId w:val="0"/>
        </w:numPr>
        <w:spacing w:before="120" w:after="120" w:line="247" w:lineRule="auto"/>
        <w:rPr>
          <w:rFonts w:ascii="Arial" w:hAnsi="Arial" w:cs="Arial"/>
          <w:sz w:val="18"/>
          <w:szCs w:val="18"/>
        </w:rPr>
      </w:pPr>
      <w:r w:rsidRPr="0053607B">
        <w:rPr>
          <w:rFonts w:ascii="Arial" w:hAnsi="Arial" w:cs="Arial"/>
          <w:b/>
          <w:bCs/>
          <w:sz w:val="18"/>
          <w:szCs w:val="18"/>
        </w:rPr>
        <w:t>3.3</w:t>
      </w:r>
      <w:r w:rsidRPr="0053607B">
        <w:rPr>
          <w:rFonts w:ascii="Arial" w:hAnsi="Arial" w:cs="Arial"/>
          <w:sz w:val="18"/>
          <w:szCs w:val="18"/>
        </w:rPr>
        <w:t xml:space="preserve">  </w:t>
      </w:r>
      <w:r w:rsidRPr="0053607B">
        <w:rPr>
          <w:rFonts w:ascii="Arial" w:hAnsi="Arial" w:cs="Arial"/>
          <w:b/>
          <w:bCs/>
          <w:i/>
          <w:iCs/>
          <w:sz w:val="18"/>
          <w:szCs w:val="18"/>
        </w:rPr>
        <w:t>Personal Data</w:t>
      </w:r>
      <w:r w:rsidRPr="0053607B">
        <w:rPr>
          <w:rFonts w:ascii="Arial" w:hAnsi="Arial" w:cs="Arial"/>
          <w:sz w:val="18"/>
          <w:szCs w:val="18"/>
        </w:rPr>
        <w:t xml:space="preserve">. </w:t>
      </w:r>
      <w:r w:rsidR="006838BE" w:rsidRPr="0053607B">
        <w:rPr>
          <w:rFonts w:ascii="Arial" w:hAnsi="Arial" w:cs="Arial"/>
          <w:sz w:val="18"/>
          <w:szCs w:val="18"/>
        </w:rPr>
        <w:t xml:space="preserve">Except where applicable law provides otherwise, </w:t>
      </w:r>
      <w:r w:rsidR="00964523" w:rsidRPr="0053607B">
        <w:rPr>
          <w:rFonts w:ascii="Arial" w:hAnsi="Arial" w:cs="Arial"/>
          <w:sz w:val="18"/>
          <w:szCs w:val="18"/>
        </w:rPr>
        <w:t xml:space="preserve">Licensee is the controller of all personal data processed using the Software Product. </w:t>
      </w:r>
      <w:r w:rsidR="00DF2A5B" w:rsidRPr="0053607B">
        <w:rPr>
          <w:rFonts w:ascii="Arial" w:hAnsi="Arial" w:cs="Arial"/>
          <w:sz w:val="18"/>
          <w:szCs w:val="18"/>
        </w:rPr>
        <w:t>Licensor processes personal data as necessary to provide the Software Product and related support and may further process personal data or Licensee Property as permitted under this Agreement and applicable law.</w:t>
      </w:r>
      <w:r w:rsidR="00964523" w:rsidRPr="0053607B">
        <w:rPr>
          <w:rFonts w:ascii="Arial" w:hAnsi="Arial" w:cs="Arial"/>
          <w:sz w:val="18"/>
          <w:szCs w:val="18"/>
        </w:rPr>
        <w:t xml:space="preserve"> The Software Product is designed to process limited personal data, including pet owner name, as entered or transmitted by Licensee. The Software Product stores a limited number of recent test results locally on the device. Licensee is responsible for managing data retention and deletion. Each party shall comply with applicable data protection laws, including U.S. state privacy laws, Canadian privacy laws, the EU General Data Protection Regulation (GDPR), and Australian privacy laws, as applicable.</w:t>
      </w:r>
      <w:r w:rsidR="004825F0" w:rsidRPr="0053607B">
        <w:rPr>
          <w:rFonts w:ascii="Arial" w:hAnsi="Arial" w:cs="Arial"/>
          <w:sz w:val="18"/>
          <w:szCs w:val="18"/>
        </w:rPr>
        <w:t xml:space="preserve"> Licensee is responsible for complying with applicable laws relating to its access to and use of the Software Product, including laws applicable to Licensee’s collection, use, retention, and disclosure of personal data.</w:t>
      </w:r>
    </w:p>
    <w:p w14:paraId="75354580" w14:textId="550429A7" w:rsidR="00B31B5D" w:rsidRPr="0053607B" w:rsidRDefault="00F713A0" w:rsidP="00251FE1">
      <w:pPr>
        <w:pStyle w:val="StandardL2"/>
        <w:numPr>
          <w:ilvl w:val="0"/>
          <w:numId w:val="0"/>
        </w:numPr>
        <w:spacing w:before="120" w:after="120" w:line="247" w:lineRule="auto"/>
        <w:rPr>
          <w:rFonts w:ascii="Arial" w:hAnsi="Arial" w:cs="Arial"/>
          <w:sz w:val="18"/>
          <w:szCs w:val="18"/>
        </w:rPr>
      </w:pPr>
      <w:r w:rsidRPr="0053607B">
        <w:rPr>
          <w:rFonts w:ascii="Arial" w:hAnsi="Arial" w:cs="Arial"/>
          <w:b/>
          <w:bCs/>
          <w:sz w:val="18"/>
          <w:szCs w:val="18"/>
        </w:rPr>
        <w:t>3.4</w:t>
      </w:r>
      <w:r w:rsidRPr="0053607B">
        <w:rPr>
          <w:rFonts w:ascii="Arial" w:hAnsi="Arial" w:cs="Arial"/>
          <w:sz w:val="18"/>
          <w:szCs w:val="18"/>
        </w:rPr>
        <w:t xml:space="preserve"> </w:t>
      </w:r>
      <w:r w:rsidR="00B31B5D" w:rsidRPr="0053607B">
        <w:rPr>
          <w:rFonts w:ascii="Arial" w:hAnsi="Arial" w:cs="Arial"/>
          <w:sz w:val="18"/>
          <w:szCs w:val="18"/>
        </w:rPr>
        <w:t xml:space="preserve"> </w:t>
      </w:r>
      <w:r w:rsidR="00B31B5D" w:rsidRPr="0053607B">
        <w:rPr>
          <w:rFonts w:ascii="Arial" w:hAnsi="Arial" w:cs="Arial"/>
          <w:b/>
          <w:bCs/>
          <w:i/>
          <w:iCs/>
          <w:sz w:val="18"/>
          <w:szCs w:val="18"/>
        </w:rPr>
        <w:t>Data Usage Rights</w:t>
      </w:r>
      <w:r w:rsidR="00B31B5D" w:rsidRPr="0053607B">
        <w:rPr>
          <w:rFonts w:ascii="Arial" w:hAnsi="Arial" w:cs="Arial"/>
          <w:sz w:val="18"/>
          <w:szCs w:val="18"/>
        </w:rPr>
        <w:t xml:space="preserve">. </w:t>
      </w:r>
      <w:r w:rsidR="00A8078A" w:rsidRPr="0053607B">
        <w:rPr>
          <w:rFonts w:ascii="Arial" w:hAnsi="Arial" w:cs="Arial"/>
          <w:sz w:val="18"/>
          <w:szCs w:val="18"/>
        </w:rPr>
        <w:t xml:space="preserve">Subject to applicable law, applicable data protection requirements, and the confidentiality obligations of this Agreement, Licensee grants Licensor a perpetual, worldwide, non-exclusive, royalty-free right to access, use, reproduce, analyze, process, aggregate, de-identify, transform, and create derivative data from Licensee Property for product development, product </w:t>
      </w:r>
      <w:r w:rsidR="00A8078A" w:rsidRPr="0053607B">
        <w:rPr>
          <w:rFonts w:ascii="Arial" w:hAnsi="Arial" w:cs="Arial"/>
          <w:sz w:val="18"/>
          <w:szCs w:val="18"/>
        </w:rPr>
        <w:lastRenderedPageBreak/>
        <w:t xml:space="preserve">improvement, quality assurance, validation, verification, benchmarking, operational purposes, security purposes, educational purposes, scientific and clinical research, regulatory compliance, statistical analysis, and development of new products, services, technologies, analytical methods, algorithms, models, and related business activities. </w:t>
      </w:r>
      <w:r w:rsidR="00B31B5D" w:rsidRPr="0053607B">
        <w:rPr>
          <w:rFonts w:ascii="Arial" w:hAnsi="Arial" w:cs="Arial"/>
          <w:sz w:val="18"/>
          <w:szCs w:val="18"/>
        </w:rPr>
        <w:t xml:space="preserve">Licensor may create, use, disclose, commercialize, license, publish, distribute, and otherwise exploit data, statistics, benchmarks, analyses, trends, research results, insights, and other information derived from Licensee Property, </w:t>
      </w:r>
      <w:r w:rsidR="0069730F" w:rsidRPr="0053607B">
        <w:rPr>
          <w:rFonts w:ascii="Arial" w:hAnsi="Arial" w:cs="Arial"/>
          <w:sz w:val="18"/>
          <w:szCs w:val="18"/>
        </w:rPr>
        <w:t xml:space="preserve">including data that has been aggregated, anonymized, de-identified, or otherwise processed so that it does not identify Licensee, pet owners, patients, or other individuals, </w:t>
      </w:r>
      <w:r w:rsidR="00B31B5D" w:rsidRPr="0053607B">
        <w:rPr>
          <w:rFonts w:ascii="Arial" w:hAnsi="Arial" w:cs="Arial"/>
          <w:sz w:val="18"/>
          <w:szCs w:val="18"/>
        </w:rPr>
        <w:t xml:space="preserve">and is used in compliance with applicable law. </w:t>
      </w:r>
      <w:r w:rsidR="002077FD" w:rsidRPr="0053607B">
        <w:rPr>
          <w:rFonts w:ascii="Arial" w:hAnsi="Arial" w:cs="Arial"/>
          <w:sz w:val="18"/>
          <w:szCs w:val="18"/>
        </w:rPr>
        <w:t xml:space="preserve">To the extent Licensor processes personal data subject to applicable data protection laws, such processing shall be performed in accordance with applicable law and Licensor's Privacy Policy. </w:t>
      </w:r>
      <w:r w:rsidR="00B31B5D" w:rsidRPr="0053607B">
        <w:rPr>
          <w:rFonts w:ascii="Arial" w:hAnsi="Arial" w:cs="Arial"/>
          <w:sz w:val="18"/>
          <w:szCs w:val="18"/>
        </w:rPr>
        <w:t xml:space="preserve">As between the parties, Licensor owns all right, title, and interest in and to any aggregated, anonymized, de-identified, benchmark, statistical, analytical, or </w:t>
      </w:r>
      <w:r w:rsidR="0069730F" w:rsidRPr="0053607B">
        <w:rPr>
          <w:rFonts w:ascii="Arial" w:hAnsi="Arial" w:cs="Arial"/>
          <w:sz w:val="18"/>
          <w:szCs w:val="18"/>
        </w:rPr>
        <w:t>research, or similar</w:t>
      </w:r>
      <w:r w:rsidR="00B31B5D" w:rsidRPr="0053607B">
        <w:rPr>
          <w:rFonts w:ascii="Arial" w:hAnsi="Arial" w:cs="Arial"/>
          <w:sz w:val="18"/>
          <w:szCs w:val="18"/>
        </w:rPr>
        <w:t xml:space="preserve"> data generated from Licensee Property</w:t>
      </w:r>
      <w:r w:rsidR="0025637D" w:rsidRPr="0053607B">
        <w:rPr>
          <w:rFonts w:ascii="Arial" w:hAnsi="Arial" w:cs="Arial"/>
          <w:sz w:val="18"/>
          <w:szCs w:val="18"/>
        </w:rPr>
        <w:t xml:space="preserve"> that does not identify Licensee, pet owners, patients, or other individuals</w:t>
      </w:r>
      <w:r w:rsidR="00B31B5D" w:rsidRPr="0053607B">
        <w:rPr>
          <w:rFonts w:ascii="Arial" w:hAnsi="Arial" w:cs="Arial"/>
          <w:sz w:val="18"/>
          <w:szCs w:val="18"/>
        </w:rPr>
        <w:t>.</w:t>
      </w:r>
    </w:p>
    <w:p w14:paraId="21DA931D" w14:textId="764BBCF4" w:rsidR="0004043C" w:rsidRPr="00E66CBE" w:rsidRDefault="00B31B5D" w:rsidP="00E66CBE">
      <w:pPr>
        <w:pStyle w:val="StandardL2"/>
        <w:numPr>
          <w:ilvl w:val="0"/>
          <w:numId w:val="0"/>
        </w:numPr>
        <w:spacing w:before="120" w:after="120" w:line="247" w:lineRule="auto"/>
        <w:rPr>
          <w:rFonts w:ascii="Arial" w:hAnsi="Arial" w:cs="Arial"/>
          <w:sz w:val="18"/>
          <w:szCs w:val="18"/>
        </w:rPr>
      </w:pPr>
      <w:r w:rsidRPr="0053607B">
        <w:rPr>
          <w:rFonts w:ascii="Arial" w:hAnsi="Arial" w:cs="Arial"/>
          <w:b/>
          <w:bCs/>
          <w:sz w:val="18"/>
          <w:szCs w:val="18"/>
        </w:rPr>
        <w:t>3.5</w:t>
      </w:r>
      <w:r w:rsidRPr="0053607B">
        <w:rPr>
          <w:rFonts w:ascii="Arial" w:hAnsi="Arial" w:cs="Arial"/>
          <w:sz w:val="18"/>
          <w:szCs w:val="18"/>
        </w:rPr>
        <w:t xml:space="preserve">  </w:t>
      </w:r>
      <w:r w:rsidR="00F713A0" w:rsidRPr="0053607B">
        <w:rPr>
          <w:rFonts w:ascii="Arial" w:hAnsi="Arial" w:cs="Arial"/>
          <w:b/>
          <w:bCs/>
          <w:i/>
          <w:iCs/>
          <w:sz w:val="18"/>
          <w:szCs w:val="18"/>
        </w:rPr>
        <w:t>Protection of Confidential Information</w:t>
      </w:r>
      <w:r w:rsidR="00F713A0" w:rsidRPr="0053607B">
        <w:rPr>
          <w:rFonts w:ascii="Arial" w:hAnsi="Arial" w:cs="Arial"/>
          <w:sz w:val="18"/>
          <w:szCs w:val="18"/>
        </w:rPr>
        <w:t xml:space="preserve">. </w:t>
      </w:r>
      <w:r w:rsidR="009C0BFB" w:rsidRPr="0053607B">
        <w:rPr>
          <w:rFonts w:ascii="Arial" w:hAnsi="Arial" w:cs="Arial"/>
          <w:sz w:val="18"/>
          <w:szCs w:val="18"/>
        </w:rPr>
        <w:t>Licensee shall consider the Software Product (including the source code and associated code listings) and Licensor Property, including all related technical and business information, whether disclosed in oral, visual or written form, to be confidential and proprietary to Licensor. Licensee shall exercise at least a reasonable standard of care to protect the confidentiality of the information, and to prevent the unauthorized use, dissemination, disclosure or publication of confidential information during the term of this Agreement. The term of confidentiality shall extend for five (5) years beyond the expiration and/or termination date of this Agreement except with respect to “trade secrets” which shall remain subject to confidentiality obligations unless one of the following events occur; however, it is understood that this Agreement</w:t>
      </w:r>
      <w:r w:rsidR="009C0BFB" w:rsidRPr="00E66CBE">
        <w:rPr>
          <w:rFonts w:ascii="Arial" w:hAnsi="Arial" w:cs="Arial"/>
          <w:sz w:val="18"/>
          <w:szCs w:val="18"/>
        </w:rPr>
        <w:t xml:space="preserve"> shall impose no obligations of confidentiality on Licensee where Licensor’s confidential information or confidential Licensor Property: (i) was rightfully in Licensee’s possession before receipt from Licensor; (ii) is or becomes a matter of public knowledge through no fault of Licensee; (iii) is rightfully received by Licensee from a third party without a duty of confidentiality; (iv) is disclosed by Licensor to a third party without a duty of confidentiality on the third party; (v) is disclosed under operation of law; provided that Licensee timely notifies Licensor and Licensor is given the opportunity to protest such disclosure; or (vi) is disclosed with Licensor’s prior written approval. </w:t>
      </w:r>
      <w:r w:rsidR="0069730F" w:rsidRPr="0069730F">
        <w:rPr>
          <w:rFonts w:ascii="Arial" w:hAnsi="Arial" w:cs="Arial"/>
          <w:sz w:val="18"/>
          <w:szCs w:val="18"/>
        </w:rPr>
        <w:t xml:space="preserve">For the avoidance of doubt, </w:t>
      </w:r>
      <w:r w:rsidR="00251FE1">
        <w:rPr>
          <w:rFonts w:ascii="Arial" w:hAnsi="Arial" w:cs="Arial"/>
          <w:sz w:val="18"/>
          <w:szCs w:val="18"/>
        </w:rPr>
        <w:t>ag</w:t>
      </w:r>
      <w:r w:rsidR="00251FE1" w:rsidRPr="0069730F">
        <w:rPr>
          <w:rFonts w:ascii="Arial" w:hAnsi="Arial" w:cs="Arial"/>
          <w:sz w:val="18"/>
          <w:szCs w:val="18"/>
        </w:rPr>
        <w:t>gregated</w:t>
      </w:r>
      <w:r w:rsidR="0069730F" w:rsidRPr="0069730F">
        <w:rPr>
          <w:rFonts w:ascii="Arial" w:hAnsi="Arial" w:cs="Arial"/>
          <w:sz w:val="18"/>
          <w:szCs w:val="18"/>
        </w:rPr>
        <w:t xml:space="preserve">, anonymized, or de-identified information generated and used in accordance with </w:t>
      </w:r>
      <w:r w:rsidR="0069730F">
        <w:rPr>
          <w:rFonts w:ascii="Arial" w:hAnsi="Arial" w:cs="Arial"/>
          <w:sz w:val="18"/>
          <w:szCs w:val="18"/>
        </w:rPr>
        <w:t>this section</w:t>
      </w:r>
      <w:r w:rsidR="0069730F" w:rsidRPr="0069730F">
        <w:rPr>
          <w:rFonts w:ascii="Arial" w:hAnsi="Arial" w:cs="Arial"/>
          <w:sz w:val="18"/>
          <w:szCs w:val="18"/>
        </w:rPr>
        <w:t xml:space="preserve"> shall not constitute Licensee confidential information.</w:t>
      </w:r>
      <w:r w:rsidR="009C0BFB" w:rsidRPr="00E66CBE">
        <w:rPr>
          <w:rFonts w:ascii="Arial" w:hAnsi="Arial" w:cs="Arial"/>
          <w:sz w:val="18"/>
          <w:szCs w:val="18"/>
        </w:rPr>
        <w:t xml:space="preserve">  </w:t>
      </w:r>
    </w:p>
    <w:p w14:paraId="1C5D1BE2" w14:textId="0E5E6512" w:rsidR="009C0BFB" w:rsidRPr="00E66CBE" w:rsidRDefault="00F713A0" w:rsidP="00E66CBE">
      <w:pPr>
        <w:pStyle w:val="StandardL2"/>
        <w:numPr>
          <w:ilvl w:val="0"/>
          <w:numId w:val="0"/>
        </w:numPr>
        <w:spacing w:before="120" w:after="120" w:line="247" w:lineRule="auto"/>
        <w:rPr>
          <w:rFonts w:ascii="Arial" w:hAnsi="Arial" w:cs="Arial"/>
          <w:b/>
          <w:bCs/>
          <w:sz w:val="18"/>
          <w:szCs w:val="18"/>
        </w:rPr>
      </w:pPr>
      <w:r w:rsidRPr="00E66CBE">
        <w:rPr>
          <w:rFonts w:ascii="Arial" w:hAnsi="Arial" w:cs="Arial"/>
          <w:b/>
          <w:bCs/>
          <w:sz w:val="18"/>
          <w:szCs w:val="18"/>
        </w:rPr>
        <w:t>4.</w:t>
      </w:r>
      <w:r w:rsidRPr="00E66CBE">
        <w:rPr>
          <w:rFonts w:ascii="Arial" w:hAnsi="Arial" w:cs="Arial"/>
          <w:b/>
          <w:bCs/>
          <w:sz w:val="18"/>
          <w:szCs w:val="18"/>
        </w:rPr>
        <w:tab/>
      </w:r>
      <w:r w:rsidR="0004043C" w:rsidRPr="00E66CBE">
        <w:rPr>
          <w:rFonts w:ascii="Arial" w:hAnsi="Arial" w:cs="Arial"/>
          <w:b/>
          <w:bCs/>
          <w:sz w:val="18"/>
          <w:szCs w:val="18"/>
        </w:rPr>
        <w:t xml:space="preserve">WARRANTY AND DISCLAIMER OF WARRANTIES. </w:t>
      </w:r>
    </w:p>
    <w:p w14:paraId="3B0365E6" w14:textId="72E1EF42" w:rsidR="009C0BFB" w:rsidRPr="00E66CBE" w:rsidRDefault="0028215A" w:rsidP="00E66CBE">
      <w:pPr>
        <w:pStyle w:val="StandardL2"/>
        <w:numPr>
          <w:ilvl w:val="0"/>
          <w:numId w:val="0"/>
        </w:numPr>
        <w:spacing w:before="120" w:after="120" w:line="247" w:lineRule="auto"/>
        <w:rPr>
          <w:rFonts w:ascii="Arial" w:hAnsi="Arial" w:cs="Arial"/>
          <w:sz w:val="18"/>
          <w:szCs w:val="18"/>
        </w:rPr>
      </w:pPr>
      <w:r w:rsidRPr="00E66CBE">
        <w:rPr>
          <w:rFonts w:ascii="Arial" w:hAnsi="Arial" w:cs="Arial"/>
          <w:b/>
          <w:bCs/>
          <w:sz w:val="18"/>
          <w:szCs w:val="18"/>
        </w:rPr>
        <w:t>4.1</w:t>
      </w:r>
      <w:r w:rsidRPr="00E66CBE">
        <w:rPr>
          <w:rFonts w:ascii="Arial" w:hAnsi="Arial" w:cs="Arial"/>
          <w:sz w:val="18"/>
          <w:szCs w:val="18"/>
        </w:rPr>
        <w:t xml:space="preserve">  </w:t>
      </w:r>
      <w:r w:rsidRPr="00E66CBE">
        <w:rPr>
          <w:rFonts w:ascii="Arial" w:hAnsi="Arial" w:cs="Arial"/>
          <w:b/>
          <w:bCs/>
          <w:i/>
          <w:iCs/>
          <w:sz w:val="18"/>
          <w:szCs w:val="18"/>
        </w:rPr>
        <w:t>Warranty</w:t>
      </w:r>
      <w:r w:rsidRPr="00E66CBE">
        <w:rPr>
          <w:rFonts w:ascii="Arial" w:hAnsi="Arial" w:cs="Arial"/>
          <w:sz w:val="18"/>
          <w:szCs w:val="18"/>
        </w:rPr>
        <w:t xml:space="preserve">. </w:t>
      </w:r>
      <w:r w:rsidR="009C0BFB" w:rsidRPr="00E66CBE">
        <w:rPr>
          <w:rFonts w:ascii="Arial" w:hAnsi="Arial" w:cs="Arial"/>
          <w:sz w:val="18"/>
          <w:szCs w:val="18"/>
        </w:rPr>
        <w:t xml:space="preserve">Licensor warrants </w:t>
      </w:r>
      <w:r w:rsidR="001F61DE" w:rsidRPr="00E66CBE">
        <w:rPr>
          <w:rFonts w:ascii="Arial" w:hAnsi="Arial" w:cs="Arial"/>
          <w:sz w:val="18"/>
          <w:szCs w:val="18"/>
        </w:rPr>
        <w:t xml:space="preserve">that, during the warranty period, the Software Product will materially conform to Licensor’s applicable use documentation when used in accordance with such documentation and with authorized hardware and software. </w:t>
      </w:r>
      <w:r w:rsidR="009C0BFB" w:rsidRPr="00E66CBE">
        <w:rPr>
          <w:rFonts w:ascii="Arial" w:hAnsi="Arial" w:cs="Arial"/>
          <w:sz w:val="18"/>
          <w:szCs w:val="18"/>
        </w:rPr>
        <w:t xml:space="preserve">The “warranty </w:t>
      </w:r>
      <w:r w:rsidR="00FB5476" w:rsidRPr="00E66CBE">
        <w:rPr>
          <w:rFonts w:ascii="Arial" w:hAnsi="Arial" w:cs="Arial"/>
          <w:sz w:val="18"/>
          <w:szCs w:val="18"/>
        </w:rPr>
        <w:t>period” shall be</w:t>
      </w:r>
      <w:r w:rsidR="009C0BFB" w:rsidRPr="00E66CBE">
        <w:rPr>
          <w:rFonts w:ascii="Arial" w:hAnsi="Arial" w:cs="Arial"/>
          <w:sz w:val="18"/>
          <w:szCs w:val="18"/>
        </w:rPr>
        <w:t xml:space="preserve"> for </w:t>
      </w:r>
      <w:r w:rsidR="00702316" w:rsidRPr="00E66CBE">
        <w:rPr>
          <w:rFonts w:ascii="Arial" w:hAnsi="Arial" w:cs="Arial"/>
          <w:sz w:val="18"/>
          <w:szCs w:val="18"/>
        </w:rPr>
        <w:t xml:space="preserve">sixty </w:t>
      </w:r>
      <w:r w:rsidR="009C0BFB" w:rsidRPr="00E66CBE">
        <w:rPr>
          <w:rFonts w:ascii="Arial" w:hAnsi="Arial" w:cs="Arial"/>
          <w:sz w:val="18"/>
          <w:szCs w:val="18"/>
        </w:rPr>
        <w:t>(</w:t>
      </w:r>
      <w:r w:rsidR="00702316" w:rsidRPr="00E66CBE">
        <w:rPr>
          <w:rFonts w:ascii="Arial" w:hAnsi="Arial" w:cs="Arial"/>
          <w:sz w:val="18"/>
          <w:szCs w:val="18"/>
        </w:rPr>
        <w:t>60</w:t>
      </w:r>
      <w:r w:rsidR="009C0BFB" w:rsidRPr="00E66CBE">
        <w:rPr>
          <w:rFonts w:ascii="Arial" w:hAnsi="Arial" w:cs="Arial"/>
          <w:sz w:val="18"/>
          <w:szCs w:val="18"/>
        </w:rPr>
        <w:t>) days, unless otherwise agreed to in writing, from the date of delivery of the Software Product. The “warranty period” is applicable only to errors, bugs,</w:t>
      </w:r>
      <w:r w:rsidR="00BE1D67" w:rsidRPr="00E66CBE">
        <w:rPr>
          <w:rFonts w:ascii="Arial" w:hAnsi="Arial" w:cs="Arial"/>
          <w:sz w:val="18"/>
          <w:szCs w:val="18"/>
        </w:rPr>
        <w:t xml:space="preserve"> interruptions</w:t>
      </w:r>
      <w:r w:rsidR="009C0BFB" w:rsidRPr="00E66CBE">
        <w:rPr>
          <w:rFonts w:ascii="Arial" w:hAnsi="Arial" w:cs="Arial"/>
          <w:sz w:val="18"/>
          <w:szCs w:val="18"/>
        </w:rPr>
        <w:t xml:space="preserve"> or defects that are directly traceable to the Software Product if used with authorized software and hardware. No warranty applies where the Software Product has been modified, altered or changed by Licensee or any third party or used inconsistently with Software Product specifications or used with non-recommended or unauthorized third-party software or hardware. Any breach of this warranty within the “warranty period” of </w:t>
      </w:r>
      <w:r w:rsidR="00AE0044" w:rsidRPr="00E66CBE">
        <w:rPr>
          <w:rFonts w:ascii="Arial" w:hAnsi="Arial" w:cs="Arial"/>
          <w:sz w:val="18"/>
          <w:szCs w:val="18"/>
        </w:rPr>
        <w:t>sixty</w:t>
      </w:r>
      <w:r w:rsidR="009C0BFB" w:rsidRPr="00E66CBE">
        <w:rPr>
          <w:rFonts w:ascii="Arial" w:hAnsi="Arial" w:cs="Arial"/>
          <w:sz w:val="18"/>
          <w:szCs w:val="18"/>
        </w:rPr>
        <w:t xml:space="preserve"> (</w:t>
      </w:r>
      <w:r w:rsidR="00AE0044" w:rsidRPr="00E66CBE">
        <w:rPr>
          <w:rFonts w:ascii="Arial" w:hAnsi="Arial" w:cs="Arial"/>
          <w:sz w:val="18"/>
          <w:szCs w:val="18"/>
        </w:rPr>
        <w:t>60</w:t>
      </w:r>
      <w:r w:rsidR="009C0BFB" w:rsidRPr="00E66CBE">
        <w:rPr>
          <w:rFonts w:ascii="Arial" w:hAnsi="Arial" w:cs="Arial"/>
          <w:sz w:val="18"/>
          <w:szCs w:val="18"/>
        </w:rPr>
        <w:t>) days, unless otherwise recited in writing, shall be subject solely to the following available remedies to be provided by Licensor, which election of remedy shall be at Licensor’s election, which shall be to either: (i) fix the error, bug or defect or (ii) provide a replacement Software Product or (iii) issue a pro-rated refund equal only to the amount of money pre-paid that was not used in connection with the Software Product during the warranty period. Any fix or replacement shall be subject to a new “warranty period” as provided herein above or as otherwise recited in writing. All warranties cover only defects</w:t>
      </w:r>
      <w:r w:rsidR="00BE1D67" w:rsidRPr="00E66CBE">
        <w:rPr>
          <w:rFonts w:ascii="Arial" w:hAnsi="Arial" w:cs="Arial"/>
          <w:sz w:val="18"/>
          <w:szCs w:val="18"/>
        </w:rPr>
        <w:t xml:space="preserve"> (including interruptions)</w:t>
      </w:r>
      <w:r w:rsidR="009C0BFB" w:rsidRPr="00E66CBE">
        <w:rPr>
          <w:rFonts w:ascii="Arial" w:hAnsi="Arial" w:cs="Arial"/>
          <w:sz w:val="18"/>
          <w:szCs w:val="18"/>
        </w:rPr>
        <w:t xml:space="preserve"> arising under normal use and do not include malfunctions or failure resulting from misuse, abuse, neglect, alteration, problems with electrical power, acts of nature, unusual temperatures or humidity, improper installation, or damage determined by Licensor to have been caused by Licensee. Any claim must be made, in writing, within the applicable “warranty period”. All limited warranties on the Software Product are granted only to Licensee and are non-transferable and non-assignable. The foregoing serves as Licensor’s entire liability for the Software Product with respect to function, operation or performance or any other problem with the Software Product and shall serve as Licensee’s sole and entire remedy with respect to the licensed Software Product and any associated warranty provided herein</w:t>
      </w:r>
      <w:r w:rsidR="00BE1D67" w:rsidRPr="00E66CBE">
        <w:rPr>
          <w:rFonts w:ascii="Arial" w:hAnsi="Arial" w:cs="Arial"/>
          <w:sz w:val="18"/>
          <w:szCs w:val="18"/>
        </w:rPr>
        <w:t xml:space="preserve"> for the first sixty (60) days as recited in this Section</w:t>
      </w:r>
      <w:r w:rsidR="009C0BFB" w:rsidRPr="00E66CBE">
        <w:rPr>
          <w:rFonts w:ascii="Arial" w:hAnsi="Arial" w:cs="Arial"/>
          <w:sz w:val="18"/>
          <w:szCs w:val="18"/>
        </w:rPr>
        <w:t xml:space="preserve">. </w:t>
      </w:r>
    </w:p>
    <w:p w14:paraId="0C68F642" w14:textId="46E13E57" w:rsidR="009C0BFB" w:rsidRPr="00E66CBE" w:rsidRDefault="0028215A" w:rsidP="00E66CBE">
      <w:pPr>
        <w:pStyle w:val="StandardL2"/>
        <w:numPr>
          <w:ilvl w:val="0"/>
          <w:numId w:val="0"/>
        </w:numPr>
        <w:spacing w:before="120" w:after="120" w:line="247" w:lineRule="auto"/>
        <w:rPr>
          <w:rFonts w:ascii="Arial" w:hAnsi="Arial" w:cs="Arial"/>
          <w:sz w:val="18"/>
          <w:szCs w:val="18"/>
        </w:rPr>
      </w:pPr>
      <w:r w:rsidRPr="005C1A92">
        <w:rPr>
          <w:rFonts w:ascii="Arial" w:hAnsi="Arial" w:cs="Arial"/>
          <w:b/>
          <w:bCs/>
          <w:sz w:val="18"/>
          <w:szCs w:val="18"/>
        </w:rPr>
        <w:t>4.2</w:t>
      </w:r>
      <w:r w:rsidRPr="00E66CBE">
        <w:rPr>
          <w:rFonts w:ascii="Arial" w:hAnsi="Arial" w:cs="Arial"/>
          <w:sz w:val="18"/>
          <w:szCs w:val="18"/>
        </w:rPr>
        <w:t xml:space="preserve">  </w:t>
      </w:r>
      <w:r w:rsidRPr="00E66CBE">
        <w:rPr>
          <w:rFonts w:ascii="Arial" w:hAnsi="Arial" w:cs="Arial"/>
          <w:b/>
          <w:bCs/>
          <w:i/>
          <w:iCs/>
          <w:sz w:val="18"/>
          <w:szCs w:val="18"/>
        </w:rPr>
        <w:t>Disclaimer</w:t>
      </w:r>
      <w:r w:rsidR="001A5C57">
        <w:rPr>
          <w:rFonts w:ascii="Arial" w:hAnsi="Arial" w:cs="Arial"/>
          <w:b/>
          <w:bCs/>
          <w:i/>
          <w:iCs/>
          <w:sz w:val="18"/>
          <w:szCs w:val="18"/>
        </w:rPr>
        <w:t xml:space="preserve"> of Warranties</w:t>
      </w:r>
      <w:r w:rsidRPr="00E66CBE">
        <w:rPr>
          <w:rFonts w:ascii="Arial" w:hAnsi="Arial" w:cs="Arial"/>
          <w:sz w:val="18"/>
          <w:szCs w:val="18"/>
        </w:rPr>
        <w:t xml:space="preserve">. </w:t>
      </w:r>
      <w:r w:rsidR="009C0BFB" w:rsidRPr="00E66CBE">
        <w:rPr>
          <w:rFonts w:ascii="Arial" w:hAnsi="Arial" w:cs="Arial"/>
          <w:sz w:val="18"/>
          <w:szCs w:val="18"/>
        </w:rPr>
        <w:t xml:space="preserve">EXCEPT WHERE OTHERWISE STATED, THE SOFTWARE PRODUCT IS PROVIDED "AS IS" </w:t>
      </w:r>
      <w:r w:rsidR="00964523" w:rsidRPr="00E66CBE">
        <w:rPr>
          <w:rFonts w:ascii="Arial" w:hAnsi="Arial" w:cs="Arial"/>
          <w:sz w:val="18"/>
          <w:szCs w:val="18"/>
        </w:rPr>
        <w:t xml:space="preserve">TO THE MAXIMUM EXTENT PERMITTED BY APPLICABLE LAW. NOTHING IN THIS AGREEMENT EXCLUDES OR LIMITS ANY RIGHTS THAT CANNOT BE EXCLUDED UNDER APPLICABLE LAW. </w:t>
      </w:r>
      <w:r w:rsidR="009C0BFB" w:rsidRPr="00E66CBE">
        <w:rPr>
          <w:rFonts w:ascii="Arial" w:hAnsi="Arial" w:cs="Arial"/>
          <w:sz w:val="18"/>
          <w:szCs w:val="18"/>
        </w:rPr>
        <w:t>LICENSOR MAKES NO OTHER WARRANTIES, EXPRESS OR IMPLIED, IN FACT OR IN LAW, INCLUDING, BUT NOT LIMITED TO, ANY IMPLIED WARRANTIES OF MERCHANTABILITY OR FITNESS FOR A PARTICULAR PURPOSE OR NON- INFRINGEMENT OR CLAIMS OF INFRINGEMENT, MISAPPROPRIATION, MISUSE OR UNAUTHORIZED USE FROM A THIRD PARTY.</w:t>
      </w:r>
      <w:r w:rsidR="00F75725" w:rsidRPr="00E66CBE">
        <w:rPr>
          <w:rFonts w:ascii="Arial" w:hAnsi="Arial" w:cs="Arial"/>
          <w:sz w:val="18"/>
          <w:szCs w:val="18"/>
        </w:rPr>
        <w:t xml:space="preserve"> </w:t>
      </w:r>
      <w:r w:rsidR="00663C4A" w:rsidRPr="00E66CBE">
        <w:rPr>
          <w:rFonts w:ascii="Arial" w:hAnsi="Arial" w:cs="Arial"/>
          <w:sz w:val="18"/>
          <w:szCs w:val="18"/>
        </w:rPr>
        <w:t>LICENSOR DOES NOT GUARANTEE DIAGNOSTIC ACCURACY OR CLINICAL OUTCOMES RESULTING FROM USE OF THE SOFTWARE PRODUCT.</w:t>
      </w:r>
    </w:p>
    <w:p w14:paraId="31BC0351" w14:textId="051437BD" w:rsidR="009C0BFB" w:rsidRDefault="00EB6617" w:rsidP="00E66CBE">
      <w:pPr>
        <w:pStyle w:val="StandardL2"/>
        <w:numPr>
          <w:ilvl w:val="0"/>
          <w:numId w:val="0"/>
        </w:numPr>
        <w:spacing w:before="120" w:after="120" w:line="247" w:lineRule="auto"/>
        <w:rPr>
          <w:rFonts w:ascii="Arial" w:hAnsi="Arial" w:cs="Arial"/>
          <w:sz w:val="18"/>
          <w:szCs w:val="18"/>
        </w:rPr>
      </w:pPr>
      <w:r w:rsidRPr="00E66CBE">
        <w:rPr>
          <w:rFonts w:ascii="Arial" w:hAnsi="Arial" w:cs="Arial"/>
          <w:sz w:val="18"/>
          <w:szCs w:val="18"/>
        </w:rPr>
        <w:t xml:space="preserve">EXCEPT WHERE OTHERWISE STATED, </w:t>
      </w:r>
      <w:r w:rsidR="009C0BFB" w:rsidRPr="00E66CBE">
        <w:rPr>
          <w:rFonts w:ascii="Arial" w:hAnsi="Arial" w:cs="Arial"/>
          <w:sz w:val="18"/>
          <w:szCs w:val="18"/>
        </w:rPr>
        <w:t>LICENSOR MAKES NO</w:t>
      </w:r>
      <w:r w:rsidR="00530F26" w:rsidRPr="00E66CBE">
        <w:rPr>
          <w:rFonts w:ascii="Arial" w:hAnsi="Arial" w:cs="Arial"/>
          <w:sz w:val="18"/>
          <w:szCs w:val="18"/>
        </w:rPr>
        <w:t xml:space="preserve"> OTHER</w:t>
      </w:r>
      <w:r w:rsidR="009C0BFB" w:rsidRPr="00E66CBE">
        <w:rPr>
          <w:rFonts w:ascii="Arial" w:hAnsi="Arial" w:cs="Arial"/>
          <w:sz w:val="18"/>
          <w:szCs w:val="18"/>
        </w:rPr>
        <w:t xml:space="preserve"> WARRANTY THAT THE SOFTWARE PRODUCT WILL MEET LICENSEE’S REQUIREMENTS OR OPERATE UNDER LICENSEE’S SPECIFIC CONDITIONS OF USE. </w:t>
      </w:r>
      <w:r w:rsidRPr="00E66CBE">
        <w:rPr>
          <w:rFonts w:ascii="Arial" w:hAnsi="Arial" w:cs="Arial"/>
          <w:sz w:val="18"/>
          <w:szCs w:val="18"/>
        </w:rPr>
        <w:t xml:space="preserve">EXCEPT WHERE OTHERWISE STATED, </w:t>
      </w:r>
      <w:r w:rsidR="009C0BFB" w:rsidRPr="00E66CBE">
        <w:rPr>
          <w:rFonts w:ascii="Arial" w:hAnsi="Arial" w:cs="Arial"/>
          <w:sz w:val="18"/>
          <w:szCs w:val="18"/>
        </w:rPr>
        <w:t>LICENSOR MAKES NO</w:t>
      </w:r>
      <w:r w:rsidR="00530F26" w:rsidRPr="00E66CBE">
        <w:rPr>
          <w:rFonts w:ascii="Arial" w:hAnsi="Arial" w:cs="Arial"/>
          <w:sz w:val="18"/>
          <w:szCs w:val="18"/>
        </w:rPr>
        <w:t xml:space="preserve"> FURTHER</w:t>
      </w:r>
      <w:r w:rsidR="009C0BFB" w:rsidRPr="00E66CBE">
        <w:rPr>
          <w:rFonts w:ascii="Arial" w:hAnsi="Arial" w:cs="Arial"/>
          <w:sz w:val="18"/>
          <w:szCs w:val="18"/>
        </w:rPr>
        <w:t xml:space="preserve"> WARRANTY THAT OPERATION OF THE SOFTWARE PRODUCT WILL BE SECURE, ERROR FREE</w:t>
      </w:r>
      <w:r w:rsidR="00530F26" w:rsidRPr="00E66CBE">
        <w:rPr>
          <w:rFonts w:ascii="Arial" w:hAnsi="Arial" w:cs="Arial"/>
          <w:sz w:val="18"/>
          <w:szCs w:val="18"/>
        </w:rPr>
        <w:t xml:space="preserve"> (SUBJECT TO SECTION 4</w:t>
      </w:r>
      <w:r w:rsidR="00486731" w:rsidRPr="00E66CBE">
        <w:rPr>
          <w:rFonts w:ascii="Arial" w:hAnsi="Arial" w:cs="Arial"/>
          <w:sz w:val="18"/>
          <w:szCs w:val="18"/>
        </w:rPr>
        <w:t>.1</w:t>
      </w:r>
      <w:r w:rsidR="00530F26" w:rsidRPr="00E66CBE">
        <w:rPr>
          <w:rFonts w:ascii="Arial" w:hAnsi="Arial" w:cs="Arial"/>
          <w:sz w:val="18"/>
          <w:szCs w:val="18"/>
        </w:rPr>
        <w:t>)</w:t>
      </w:r>
      <w:r w:rsidR="009C0BFB" w:rsidRPr="00E66CBE">
        <w:rPr>
          <w:rFonts w:ascii="Arial" w:hAnsi="Arial" w:cs="Arial"/>
          <w:sz w:val="18"/>
          <w:szCs w:val="18"/>
        </w:rPr>
        <w:t>, BUG FREE</w:t>
      </w:r>
      <w:r w:rsidR="00530F26" w:rsidRPr="00E66CBE">
        <w:rPr>
          <w:rFonts w:ascii="Arial" w:hAnsi="Arial" w:cs="Arial"/>
          <w:sz w:val="18"/>
          <w:szCs w:val="18"/>
        </w:rPr>
        <w:t xml:space="preserve"> (SUBJECT TO SECTION 4</w:t>
      </w:r>
      <w:r w:rsidR="00486731" w:rsidRPr="00E66CBE">
        <w:rPr>
          <w:rFonts w:ascii="Arial" w:hAnsi="Arial" w:cs="Arial"/>
          <w:sz w:val="18"/>
          <w:szCs w:val="18"/>
        </w:rPr>
        <w:t>.1</w:t>
      </w:r>
      <w:r w:rsidR="00530F26" w:rsidRPr="00E66CBE">
        <w:rPr>
          <w:rFonts w:ascii="Arial" w:hAnsi="Arial" w:cs="Arial"/>
          <w:sz w:val="18"/>
          <w:szCs w:val="18"/>
        </w:rPr>
        <w:t>), DEFECTS (SUBJECT TO SECTION 4</w:t>
      </w:r>
      <w:r w:rsidR="00486731" w:rsidRPr="00E66CBE">
        <w:rPr>
          <w:rFonts w:ascii="Arial" w:hAnsi="Arial" w:cs="Arial"/>
          <w:sz w:val="18"/>
          <w:szCs w:val="18"/>
        </w:rPr>
        <w:t>.1</w:t>
      </w:r>
      <w:r w:rsidR="00530F26" w:rsidRPr="00E66CBE">
        <w:rPr>
          <w:rFonts w:ascii="Arial" w:hAnsi="Arial" w:cs="Arial"/>
          <w:sz w:val="18"/>
          <w:szCs w:val="18"/>
        </w:rPr>
        <w:t>),</w:t>
      </w:r>
      <w:r w:rsidR="009C0BFB" w:rsidRPr="00E66CBE">
        <w:rPr>
          <w:rFonts w:ascii="Arial" w:hAnsi="Arial" w:cs="Arial"/>
          <w:sz w:val="18"/>
          <w:szCs w:val="18"/>
        </w:rPr>
        <w:t xml:space="preserve"> OR FREE FROM INTERRUPTION</w:t>
      </w:r>
      <w:r w:rsidRPr="00E66CBE">
        <w:rPr>
          <w:rFonts w:ascii="Arial" w:hAnsi="Arial" w:cs="Arial"/>
          <w:sz w:val="18"/>
          <w:szCs w:val="18"/>
        </w:rPr>
        <w:t xml:space="preserve"> (SUBJECT TO SECTION 4</w:t>
      </w:r>
      <w:r w:rsidR="00486731" w:rsidRPr="00E66CBE">
        <w:rPr>
          <w:rFonts w:ascii="Arial" w:hAnsi="Arial" w:cs="Arial"/>
          <w:sz w:val="18"/>
          <w:szCs w:val="18"/>
        </w:rPr>
        <w:t>.1</w:t>
      </w:r>
      <w:r w:rsidRPr="00E66CBE">
        <w:rPr>
          <w:rFonts w:ascii="Arial" w:hAnsi="Arial" w:cs="Arial"/>
          <w:sz w:val="18"/>
          <w:szCs w:val="18"/>
        </w:rPr>
        <w:t>)</w:t>
      </w:r>
      <w:r w:rsidR="009C0BFB" w:rsidRPr="00E66CBE">
        <w:rPr>
          <w:rFonts w:ascii="Arial" w:hAnsi="Arial" w:cs="Arial"/>
          <w:sz w:val="18"/>
          <w:szCs w:val="18"/>
        </w:rPr>
        <w:t>. LICENSEE</w:t>
      </w:r>
      <w:r w:rsidR="006772D0" w:rsidRPr="00E66CBE">
        <w:rPr>
          <w:rFonts w:ascii="Arial" w:hAnsi="Arial" w:cs="Arial"/>
          <w:sz w:val="18"/>
          <w:szCs w:val="18"/>
        </w:rPr>
        <w:t xml:space="preserve"> ASSUMES FULL RESPONSIBILITY AND LIABILITY FOR DETERMINING</w:t>
      </w:r>
      <w:r w:rsidR="009C0BFB" w:rsidRPr="00E66CBE">
        <w:rPr>
          <w:rFonts w:ascii="Arial" w:hAnsi="Arial" w:cs="Arial"/>
          <w:sz w:val="18"/>
          <w:szCs w:val="18"/>
        </w:rPr>
        <w:t xml:space="preserve"> WHETHER THE SOFTWARE PRODUCT SUFFICIENTLY MEETS LICENSEE’S</w:t>
      </w:r>
      <w:r w:rsidR="005800CC" w:rsidRPr="00E66CBE">
        <w:rPr>
          <w:rFonts w:ascii="Arial" w:hAnsi="Arial" w:cs="Arial"/>
          <w:sz w:val="18"/>
          <w:szCs w:val="18"/>
        </w:rPr>
        <w:t xml:space="preserve"> BUSINESS USE</w:t>
      </w:r>
      <w:r w:rsidR="009C0BFB" w:rsidRPr="00E66CBE">
        <w:rPr>
          <w:rFonts w:ascii="Arial" w:hAnsi="Arial" w:cs="Arial"/>
          <w:sz w:val="18"/>
          <w:szCs w:val="18"/>
        </w:rPr>
        <w:t xml:space="preserve"> REQUIREMENTS</w:t>
      </w:r>
      <w:r w:rsidR="005800CC" w:rsidRPr="00E66CBE">
        <w:rPr>
          <w:rFonts w:ascii="Arial" w:hAnsi="Arial" w:cs="Arial"/>
          <w:sz w:val="18"/>
          <w:szCs w:val="18"/>
        </w:rPr>
        <w:t xml:space="preserve"> IN CONNECTION WITH DATA ANALYSI</w:t>
      </w:r>
      <w:r w:rsidR="006772D0" w:rsidRPr="00E66CBE">
        <w:rPr>
          <w:rFonts w:ascii="Arial" w:hAnsi="Arial" w:cs="Arial"/>
          <w:sz w:val="18"/>
          <w:szCs w:val="18"/>
        </w:rPr>
        <w:t>S AND USE OF SUCH ANALYSIS TO CONDUCT ITS BUSINESS PURPOSES</w:t>
      </w:r>
      <w:r w:rsidR="009C0BFB" w:rsidRPr="00E66CBE">
        <w:rPr>
          <w:rFonts w:ascii="Arial" w:hAnsi="Arial" w:cs="Arial"/>
          <w:sz w:val="18"/>
          <w:szCs w:val="18"/>
        </w:rPr>
        <w:t xml:space="preserve">. LICENSEE SHALL BEAR SOLE RESPONSIBILITY AND ALL LIABILITY FOR ANY LOSS INCURRED DUE TO FAILURE OF THE SOFTWARE PRODUCT TO MEET LICENSEE’S REQUIREMENTS. LICENSOR WILL NOT, UNDER ANY CIRCUMSTANCES, BE RESPONSIBLE OR LIABLE FOR THE LOSS OR CORRUPTION OF DATA ON ANY COMPUTER OR INFORMATION STORAGE DEVICE OR IN CONNECTION WITH THE SOFTWARE PRODUCT THAT IS ACCESSED AND USED BY LICENSEE. LICENSEE SHALL ASSUME ENTIRE LIABILITY FOR ANY OF LICENSEE’S DATA OR INFORMATION WHICH IS IMPORTED, PROCESSED AND/OR EXPORTED IN CONNECTION WITH THE SOFTWARE PRODUCT. </w:t>
      </w:r>
    </w:p>
    <w:p w14:paraId="5FBFF192" w14:textId="07446D52" w:rsidR="00D40326" w:rsidRPr="00E66CBE" w:rsidRDefault="0028215A" w:rsidP="00E66CBE">
      <w:pPr>
        <w:pStyle w:val="BodyText"/>
        <w:spacing w:before="120" w:after="120" w:line="247" w:lineRule="auto"/>
        <w:jc w:val="both"/>
        <w:rPr>
          <w:b/>
          <w:bCs/>
          <w:sz w:val="18"/>
          <w:szCs w:val="18"/>
          <w:lang w:val="en-US" w:eastAsia="en-US"/>
        </w:rPr>
      </w:pPr>
      <w:r w:rsidRPr="00E66CBE">
        <w:rPr>
          <w:b/>
          <w:bCs/>
          <w:sz w:val="18"/>
          <w:szCs w:val="18"/>
          <w:lang w:val="en-US" w:eastAsia="en-US"/>
        </w:rPr>
        <w:lastRenderedPageBreak/>
        <w:t>5.</w:t>
      </w:r>
      <w:r w:rsidRPr="00E66CBE">
        <w:rPr>
          <w:b/>
          <w:bCs/>
          <w:sz w:val="18"/>
          <w:szCs w:val="18"/>
          <w:lang w:val="en-US" w:eastAsia="en-US"/>
        </w:rPr>
        <w:tab/>
      </w:r>
      <w:r w:rsidR="00D40326" w:rsidRPr="00E66CBE">
        <w:rPr>
          <w:b/>
          <w:bCs/>
          <w:sz w:val="18"/>
          <w:szCs w:val="18"/>
          <w:lang w:val="en-US" w:eastAsia="en-US"/>
        </w:rPr>
        <w:t>LIMITATION OF LIABILITY; EXCLUSIVE REMEDIES; INDEMNIFICATION</w:t>
      </w:r>
      <w:r w:rsidRPr="00E66CBE">
        <w:rPr>
          <w:b/>
          <w:bCs/>
          <w:sz w:val="18"/>
          <w:szCs w:val="18"/>
          <w:lang w:val="en-US" w:eastAsia="en-US"/>
        </w:rPr>
        <w:t>.</w:t>
      </w:r>
    </w:p>
    <w:p w14:paraId="61A368FF" w14:textId="77777777" w:rsidR="00D40326" w:rsidRPr="00E66CBE" w:rsidRDefault="00D40326" w:rsidP="00E66CBE">
      <w:pPr>
        <w:pStyle w:val="BodyText"/>
        <w:spacing w:before="120" w:after="120" w:line="247" w:lineRule="auto"/>
        <w:jc w:val="both"/>
        <w:rPr>
          <w:sz w:val="18"/>
          <w:szCs w:val="18"/>
          <w:lang w:val="en-US" w:eastAsia="en-US"/>
        </w:rPr>
      </w:pPr>
      <w:r w:rsidRPr="00E66CBE">
        <w:rPr>
          <w:b/>
          <w:bCs/>
          <w:sz w:val="18"/>
          <w:szCs w:val="18"/>
          <w:lang w:val="en-US" w:eastAsia="en-US"/>
        </w:rPr>
        <w:t>5.1</w:t>
      </w:r>
      <w:r w:rsidRPr="00E66CBE">
        <w:rPr>
          <w:sz w:val="18"/>
          <w:szCs w:val="18"/>
          <w:lang w:val="en-US" w:eastAsia="en-US"/>
        </w:rPr>
        <w:t xml:space="preserve"> </w:t>
      </w:r>
      <w:r w:rsidRPr="00E66CBE">
        <w:rPr>
          <w:b/>
          <w:bCs/>
          <w:i/>
          <w:iCs/>
          <w:sz w:val="18"/>
          <w:szCs w:val="18"/>
          <w:lang w:val="en-US" w:eastAsia="en-US"/>
        </w:rPr>
        <w:t>Exclusive Remedy</w:t>
      </w:r>
      <w:r w:rsidRPr="00E66CBE">
        <w:rPr>
          <w:sz w:val="18"/>
          <w:szCs w:val="18"/>
          <w:lang w:val="en-US" w:eastAsia="en-US"/>
        </w:rPr>
        <w:t>. Except as expressly provided in the Warranty section of this Agreement, Licensee’s sole and exclusive remedies for any claim arising out of or relating to the Software Product shall be those remedies expressly set forth in this Agreement.</w:t>
      </w:r>
    </w:p>
    <w:p w14:paraId="4ABAE49E" w14:textId="51C0C0F2" w:rsidR="00D40326" w:rsidRPr="00E66CBE" w:rsidRDefault="00D40326" w:rsidP="00E66CBE">
      <w:pPr>
        <w:pStyle w:val="BodyText"/>
        <w:spacing w:before="120" w:after="120" w:line="247" w:lineRule="auto"/>
        <w:jc w:val="both"/>
        <w:rPr>
          <w:b/>
          <w:bCs/>
          <w:sz w:val="18"/>
          <w:szCs w:val="18"/>
          <w:lang w:val="en-US" w:eastAsia="en-US"/>
        </w:rPr>
      </w:pPr>
      <w:r w:rsidRPr="00E66CBE">
        <w:rPr>
          <w:b/>
          <w:bCs/>
          <w:sz w:val="18"/>
          <w:szCs w:val="18"/>
          <w:lang w:val="en-US" w:eastAsia="en-US"/>
        </w:rPr>
        <w:t xml:space="preserve">5.2 </w:t>
      </w:r>
      <w:r w:rsidRPr="00E66CBE">
        <w:rPr>
          <w:b/>
          <w:bCs/>
          <w:i/>
          <w:iCs/>
          <w:sz w:val="18"/>
          <w:szCs w:val="18"/>
          <w:lang w:val="en-US" w:eastAsia="en-US"/>
        </w:rPr>
        <w:t>Limitation of Liability</w:t>
      </w:r>
      <w:r w:rsidRPr="00E66CBE">
        <w:rPr>
          <w:b/>
          <w:bCs/>
          <w:sz w:val="18"/>
          <w:szCs w:val="18"/>
          <w:lang w:val="en-US" w:eastAsia="en-US"/>
        </w:rPr>
        <w:t xml:space="preserve">. </w:t>
      </w:r>
      <w:r w:rsidRPr="00E66CBE">
        <w:rPr>
          <w:sz w:val="18"/>
          <w:szCs w:val="18"/>
          <w:lang w:val="en-US" w:eastAsia="en-US"/>
        </w:rPr>
        <w:t>TO THE MAXIMUM EXTENT PERMITTED BY APPLICABLE LAW, LICENSOR'S TOTAL AGGREGATE LIABILITY ARISING OUT OF OR RELATING TO THIS AGREEMENT, THE SOFTWARE PRODUCT, OR THE PARTIES' RELATIONSHIP, WHETHER IN CONTRACT, TORT (INCLUDING NEGLIGENCE), STRICT LIABILITY, STATUTE, OR OTHERWISE, SHALL NOT EXCEED THE TOTAL AMOUNTS PAID BY LICENSEE FOR THE SOFTWARE PRODUCT DURING THE TWELVE (12) MONTH PERIOD PRECEDING THE EVENT GIVING RISE TO THE CLAIM.</w:t>
      </w:r>
      <w:r w:rsidR="0028215A" w:rsidRPr="00E66CBE">
        <w:rPr>
          <w:b/>
          <w:bCs/>
          <w:sz w:val="18"/>
          <w:szCs w:val="18"/>
          <w:lang w:val="en-US" w:eastAsia="en-US"/>
        </w:rPr>
        <w:t xml:space="preserve"> </w:t>
      </w:r>
      <w:r w:rsidRPr="00E66CBE">
        <w:rPr>
          <w:sz w:val="18"/>
          <w:szCs w:val="18"/>
          <w:lang w:val="en-US" w:eastAsia="en-US"/>
        </w:rPr>
        <w:t>IF THE SOFTWARE PRODUCT IS PROVIDED WITHOUT SEPARATELY IDENTIFIABLE SOFTWARE FEES, LICENSOR'S TOTAL AGGREGATE LIABILITY SHALL NOT EXCEED ONE THOUSAND U.S. DOLLARS (US$1,000).</w:t>
      </w:r>
    </w:p>
    <w:p w14:paraId="26D200B2" w14:textId="6AB6F368" w:rsidR="00D40326" w:rsidRPr="00E66CBE" w:rsidRDefault="00D40326" w:rsidP="00E66CBE">
      <w:pPr>
        <w:pStyle w:val="BodyText"/>
        <w:spacing w:before="120" w:after="120" w:line="247" w:lineRule="auto"/>
        <w:jc w:val="both"/>
        <w:rPr>
          <w:b/>
          <w:bCs/>
          <w:i/>
          <w:iCs/>
          <w:sz w:val="18"/>
          <w:szCs w:val="18"/>
          <w:lang w:val="en-US" w:eastAsia="en-US"/>
        </w:rPr>
      </w:pPr>
      <w:r w:rsidRPr="00E66CBE">
        <w:rPr>
          <w:b/>
          <w:bCs/>
          <w:sz w:val="18"/>
          <w:szCs w:val="18"/>
          <w:lang w:val="en-US" w:eastAsia="en-US"/>
        </w:rPr>
        <w:t>5.3</w:t>
      </w:r>
      <w:r w:rsidRPr="00E66CBE">
        <w:rPr>
          <w:b/>
          <w:bCs/>
          <w:i/>
          <w:iCs/>
          <w:sz w:val="18"/>
          <w:szCs w:val="18"/>
          <w:lang w:val="en-US" w:eastAsia="en-US"/>
        </w:rPr>
        <w:t xml:space="preserve"> Exclusion of Certain Damages. </w:t>
      </w:r>
      <w:r w:rsidRPr="00E66CBE">
        <w:rPr>
          <w:sz w:val="18"/>
          <w:szCs w:val="18"/>
          <w:lang w:val="en-US" w:eastAsia="en-US"/>
        </w:rPr>
        <w:t>TO THE MAXIMUM EXTENT PERMITTED BY APPLICABLE LAW, NEITHER PARTY SHALL BE LIABLE TO THE OTHER FOR ANY INDIRECT, INCIDENTAL, SPECIAL, EXEMPLARY, PUNITIVE, CONSEQUENTIAL, OR ENHANCED DAMAGES, OR FOR ANY LOSS OF PROFITS, LOSS OF REVENUE, LOSS OF BUSINESS OPPORTUNITY, LOSS OF GOODWILL, LOSS OF USE, LOSS OF ANTICIPATED SAVINGS, BUSINESS INTERRUPTION, OR LOSS, CORRUPTION, OR RECOVERY OF DATA, ARISING OUT OF OR RELATING TO THIS AGREEMENT OR THE SOFTWARE PRODUCT, REGARDLESS OF THE LEGAL THEORY ASSERTED AND EVEN IF ADVISED OF THE POSSIBILITY OF SUCH DAMAGES.</w:t>
      </w:r>
    </w:p>
    <w:p w14:paraId="6171756B" w14:textId="77777777" w:rsidR="00D40326" w:rsidRPr="00E66CBE" w:rsidRDefault="00D40326" w:rsidP="00E66CBE">
      <w:pPr>
        <w:pStyle w:val="BodyText"/>
        <w:spacing w:before="120" w:after="120" w:line="247" w:lineRule="auto"/>
        <w:jc w:val="both"/>
        <w:rPr>
          <w:sz w:val="18"/>
          <w:szCs w:val="18"/>
          <w:lang w:val="en-US" w:eastAsia="en-US"/>
        </w:rPr>
      </w:pPr>
      <w:r w:rsidRPr="00E66CBE">
        <w:rPr>
          <w:b/>
          <w:bCs/>
          <w:sz w:val="18"/>
          <w:szCs w:val="18"/>
          <w:lang w:val="en-US" w:eastAsia="en-US"/>
        </w:rPr>
        <w:t>5.4</w:t>
      </w:r>
      <w:r w:rsidRPr="00E66CBE">
        <w:rPr>
          <w:sz w:val="18"/>
          <w:szCs w:val="18"/>
          <w:lang w:val="en-US" w:eastAsia="en-US"/>
        </w:rPr>
        <w:t xml:space="preserve"> </w:t>
      </w:r>
      <w:r w:rsidRPr="00E66CBE">
        <w:rPr>
          <w:b/>
          <w:bCs/>
          <w:i/>
          <w:iCs/>
          <w:sz w:val="18"/>
          <w:szCs w:val="18"/>
          <w:lang w:val="en-US" w:eastAsia="en-US"/>
        </w:rPr>
        <w:t>Exceptions</w:t>
      </w:r>
      <w:r w:rsidRPr="00E66CBE">
        <w:rPr>
          <w:sz w:val="18"/>
          <w:szCs w:val="18"/>
          <w:lang w:val="en-US" w:eastAsia="en-US"/>
        </w:rPr>
        <w:t>. The limitations and exclusions set forth in Sections 5.2 and 5.3 shall not apply to: (a) either party's fraud, fraudulent misrepresentation, willful misconduct, or gross negligence; (b) either party's breach of its confidentiality obligations; (c) Licensee's infringement or misappropriation of Licensor's intellectual property rights; (d) Licensee's indemnification obligations under this Agreement; or (e) liabilities that cannot be limited or excluded under applicable law.</w:t>
      </w:r>
    </w:p>
    <w:p w14:paraId="50CD1616" w14:textId="0C160A87" w:rsidR="00D40326" w:rsidRPr="00E66CBE" w:rsidRDefault="00D40326" w:rsidP="00E66CBE">
      <w:pPr>
        <w:pStyle w:val="BodyText"/>
        <w:spacing w:before="120" w:after="120" w:line="247" w:lineRule="auto"/>
        <w:jc w:val="both"/>
        <w:rPr>
          <w:sz w:val="18"/>
          <w:szCs w:val="18"/>
          <w:lang w:val="en-US" w:eastAsia="en-US"/>
        </w:rPr>
      </w:pPr>
      <w:r w:rsidRPr="00E66CBE">
        <w:rPr>
          <w:b/>
          <w:bCs/>
          <w:sz w:val="18"/>
          <w:szCs w:val="18"/>
          <w:lang w:val="en-US" w:eastAsia="en-US"/>
        </w:rPr>
        <w:t xml:space="preserve">5.5 </w:t>
      </w:r>
      <w:r w:rsidRPr="00E66CBE">
        <w:rPr>
          <w:b/>
          <w:bCs/>
          <w:i/>
          <w:iCs/>
          <w:sz w:val="18"/>
          <w:szCs w:val="18"/>
          <w:lang w:val="en-US" w:eastAsia="en-US"/>
        </w:rPr>
        <w:t>Intellectual Property Indemnification</w:t>
      </w:r>
      <w:r w:rsidRPr="00E66CBE">
        <w:rPr>
          <w:sz w:val="18"/>
          <w:szCs w:val="18"/>
          <w:lang w:val="en-US" w:eastAsia="en-US"/>
        </w:rPr>
        <w:t>. Licensor shall defend Licensee against any third-party claim alleging that the Software Product, when used in accordance with this Agreement, infringes any United States patent, copyright, trademark, or trade secret right, and shall indemnify Licensee from any damages, costs, and expenses finally awarded by a court of competent jurisdiction or agreed to in a settlement approved by Licensor. Licensor shall have no obligation under this Section to the extent a claim arises from: (a) modifications to the Software Product not made by or on behalf of Licensor; (b) use of the Software Product in combination with products, services, software, hardware, or data not supplied or approved by Licensor; (c) use of the Software Product after Licensor has provided a replacement, modification, or workaround intended to avoid the claim; (d) use of the Software Product in violation of this Agreement or applicable documentation; or (e) compliance with Licensee specifications, instructions, or requirements.</w:t>
      </w:r>
      <w:r w:rsidR="0004043C" w:rsidRPr="00E66CBE">
        <w:rPr>
          <w:sz w:val="18"/>
          <w:szCs w:val="18"/>
          <w:lang w:val="en-US" w:eastAsia="en-US"/>
        </w:rPr>
        <w:t xml:space="preserve"> </w:t>
      </w:r>
      <w:r w:rsidRPr="00E66CBE">
        <w:rPr>
          <w:sz w:val="18"/>
          <w:szCs w:val="18"/>
          <w:lang w:val="en-US" w:eastAsia="en-US"/>
        </w:rPr>
        <w:t>If the Software Product becomes, or in Licensor's opinion is likely to become, the subject of an infringement claim, Licensor may, at its option and expense: (i) procure the right for Licensee to continue using the Software Product; (ii) modify the Software Product so that it becomes non-infringing; (iii) replace the Software Product with substantially equivalent functionality; or (iv) terminate the affected license and refund any prepaid fees allocable to the remaining unused portion of the applicable license term.</w:t>
      </w:r>
    </w:p>
    <w:p w14:paraId="66D535E3" w14:textId="77777777" w:rsidR="00D40326" w:rsidRPr="00E66CBE" w:rsidRDefault="00D40326" w:rsidP="00E66CBE">
      <w:pPr>
        <w:pStyle w:val="BodyText"/>
        <w:spacing w:before="120" w:after="120" w:line="247" w:lineRule="auto"/>
        <w:jc w:val="both"/>
        <w:rPr>
          <w:sz w:val="18"/>
          <w:szCs w:val="18"/>
          <w:lang w:val="en-US" w:eastAsia="en-US"/>
        </w:rPr>
      </w:pPr>
      <w:r w:rsidRPr="00E66CBE">
        <w:rPr>
          <w:sz w:val="18"/>
          <w:szCs w:val="18"/>
          <w:lang w:val="en-US" w:eastAsia="en-US"/>
        </w:rPr>
        <w:t>THIS SECTION STATES LICENSOR'S ENTIRE LIABILITY AND LICENSEE'S SOLE AND EXCLUSIVE REMEDY FOR ANY INTELLECTUAL PROPERTY INFRINGEMENT CLAIM.</w:t>
      </w:r>
    </w:p>
    <w:p w14:paraId="1C8134E3" w14:textId="77777777" w:rsidR="00D40326" w:rsidRPr="00E66CBE" w:rsidRDefault="00D40326" w:rsidP="00E66CBE">
      <w:pPr>
        <w:pStyle w:val="BodyText"/>
        <w:spacing w:before="120" w:after="120" w:line="247" w:lineRule="auto"/>
        <w:jc w:val="both"/>
        <w:rPr>
          <w:sz w:val="18"/>
          <w:szCs w:val="18"/>
          <w:lang w:val="en-US" w:eastAsia="en-US"/>
        </w:rPr>
      </w:pPr>
      <w:r w:rsidRPr="00E66CBE">
        <w:rPr>
          <w:b/>
          <w:bCs/>
          <w:sz w:val="18"/>
          <w:szCs w:val="18"/>
          <w:lang w:val="en-US" w:eastAsia="en-US"/>
        </w:rPr>
        <w:t xml:space="preserve">5.6 </w:t>
      </w:r>
      <w:r w:rsidRPr="00E66CBE">
        <w:rPr>
          <w:b/>
          <w:bCs/>
          <w:i/>
          <w:iCs/>
          <w:sz w:val="18"/>
          <w:szCs w:val="18"/>
          <w:lang w:val="en-US" w:eastAsia="en-US"/>
        </w:rPr>
        <w:t>Licensee Indemnification</w:t>
      </w:r>
      <w:r w:rsidRPr="00E66CBE">
        <w:rPr>
          <w:sz w:val="18"/>
          <w:szCs w:val="18"/>
          <w:lang w:val="en-US" w:eastAsia="en-US"/>
        </w:rPr>
        <w:t>. Licensee shall defend, indemnify, and hold harmless Licensor and its affiliates, officers, directors, employees, and agents from and against any third-party claims, damages, liabilities, penalties, fines, costs, and expenses (including reasonable attorneys' fees) arising out of or relating to: (a) Licensee's breach of this Agreement; (b) Licensee's misuse of the Software Product; (c) Licensee's violation of applicable laws or regulations; (d) Licensee's unauthorized modification of the Software Product; (e) Licensee's unauthorized combination of the Software Product with third-party products or services; or (f) Licensee's negligence, misconduct, or business operations.</w:t>
      </w:r>
    </w:p>
    <w:p w14:paraId="5E15E7C4" w14:textId="6278A9CB" w:rsidR="00413126" w:rsidRPr="00E66CBE" w:rsidRDefault="00D40326" w:rsidP="00E66CBE">
      <w:pPr>
        <w:pStyle w:val="BodyText"/>
        <w:spacing w:before="120" w:after="120" w:line="247" w:lineRule="auto"/>
        <w:jc w:val="both"/>
        <w:rPr>
          <w:sz w:val="18"/>
          <w:szCs w:val="18"/>
          <w:lang w:val="en-US" w:eastAsia="en-US"/>
        </w:rPr>
      </w:pPr>
      <w:r w:rsidRPr="00E66CBE">
        <w:rPr>
          <w:b/>
          <w:bCs/>
          <w:sz w:val="18"/>
          <w:szCs w:val="18"/>
          <w:lang w:val="en-US" w:eastAsia="en-US"/>
        </w:rPr>
        <w:t xml:space="preserve">5.7 </w:t>
      </w:r>
      <w:r w:rsidRPr="00E66CBE">
        <w:rPr>
          <w:b/>
          <w:bCs/>
          <w:i/>
          <w:iCs/>
          <w:sz w:val="18"/>
          <w:szCs w:val="18"/>
          <w:lang w:val="en-US" w:eastAsia="en-US"/>
        </w:rPr>
        <w:t>Indemnification Procedure</w:t>
      </w:r>
      <w:r w:rsidR="00D73BE5">
        <w:rPr>
          <w:b/>
          <w:bCs/>
          <w:i/>
          <w:iCs/>
          <w:sz w:val="18"/>
          <w:szCs w:val="18"/>
          <w:lang w:val="en-US" w:eastAsia="en-US"/>
        </w:rPr>
        <w:t xml:space="preserve"> and Attorney’s Fees</w:t>
      </w:r>
      <w:r w:rsidRPr="00E66CBE">
        <w:rPr>
          <w:sz w:val="18"/>
          <w:szCs w:val="18"/>
          <w:lang w:val="en-US" w:eastAsia="en-US"/>
        </w:rPr>
        <w:t>. A party seeking indemnification shall: (a) promptly notify the indemnifying party of the claim; (b) provide reasonable cooperation at the indemnifying party's expense; and (c) permit the indemnifying party to control the defense and settlement of the claim; provided, however, that the indemnifying party shall not settle any claim imposing liability, admission of fault, or non-monetary obligations on the indemnified party without the indemnified party's prior written consent, not to be unreasonably withheld.</w:t>
      </w:r>
      <w:r w:rsidR="00D73BE5" w:rsidRPr="00D73BE5">
        <w:t xml:space="preserve"> </w:t>
      </w:r>
      <w:r w:rsidR="00D73BE5" w:rsidRPr="00D73BE5">
        <w:rPr>
          <w:sz w:val="18"/>
          <w:szCs w:val="18"/>
          <w:lang w:val="en-US" w:eastAsia="en-US"/>
        </w:rPr>
        <w:t>The prevailing party in any legal action brought by one party against the other and arising out of this Agreement shall be entitled, in addition to any other rights and remedies it may have and subject to the limitation of liabilities herein, to reimbursement for its expenses, including court costs and reasonable attorneys’ fees.</w:t>
      </w:r>
    </w:p>
    <w:p w14:paraId="25DF1D3A" w14:textId="161D6BD8" w:rsidR="009C0BFB" w:rsidRPr="00E66CBE" w:rsidRDefault="0028215A" w:rsidP="00E66CBE">
      <w:pPr>
        <w:pStyle w:val="StandardL1"/>
        <w:numPr>
          <w:ilvl w:val="0"/>
          <w:numId w:val="0"/>
        </w:numPr>
        <w:spacing w:before="120" w:after="120" w:line="247" w:lineRule="auto"/>
        <w:rPr>
          <w:rFonts w:ascii="Arial" w:hAnsi="Arial" w:cs="Arial"/>
          <w:sz w:val="18"/>
          <w:szCs w:val="18"/>
        </w:rPr>
      </w:pPr>
      <w:r w:rsidRPr="00E66CBE">
        <w:rPr>
          <w:rFonts w:ascii="Arial" w:hAnsi="Arial" w:cs="Arial"/>
          <w:sz w:val="18"/>
          <w:szCs w:val="18"/>
        </w:rPr>
        <w:t xml:space="preserve">6.  </w:t>
      </w:r>
      <w:r w:rsidR="00465941" w:rsidRPr="00E66CBE">
        <w:rPr>
          <w:rFonts w:ascii="Arial" w:hAnsi="Arial" w:cs="Arial"/>
          <w:sz w:val="18"/>
          <w:szCs w:val="18"/>
        </w:rPr>
        <w:t>TERM AND TERMINATION.</w:t>
      </w:r>
    </w:p>
    <w:p w14:paraId="7B70F290" w14:textId="73AB0AA6" w:rsidR="009C0BFB" w:rsidRPr="00E66CBE" w:rsidRDefault="009C0BFB" w:rsidP="00E66CBE">
      <w:pPr>
        <w:pStyle w:val="BodyTextJustified"/>
        <w:spacing w:before="120" w:after="120" w:line="247" w:lineRule="auto"/>
        <w:rPr>
          <w:sz w:val="18"/>
          <w:szCs w:val="18"/>
        </w:rPr>
      </w:pPr>
      <w:r w:rsidRPr="00E66CBE">
        <w:rPr>
          <w:sz w:val="18"/>
          <w:szCs w:val="18"/>
        </w:rPr>
        <w:t xml:space="preserve">This Agreement shall remain in force </w:t>
      </w:r>
      <w:r w:rsidR="00204396" w:rsidRPr="00E66CBE">
        <w:rPr>
          <w:sz w:val="18"/>
          <w:szCs w:val="18"/>
        </w:rPr>
        <w:t>on a perpetual basis unless terminated in accordance with this Section.</w:t>
      </w:r>
      <w:r w:rsidR="00002911" w:rsidRPr="00E66CBE">
        <w:rPr>
          <w:sz w:val="18"/>
          <w:szCs w:val="18"/>
        </w:rPr>
        <w:t xml:space="preserve"> Licensor may terminate this Agreement (including the license granted hereunder) upon written notice if Licensee materially breaches any provision of this Agreement and fails to cure such breach within fifteen (15) days after receiving written notice.</w:t>
      </w:r>
      <w:r w:rsidR="00002911" w:rsidRPr="00E66CBE" w:rsidDel="00204396">
        <w:rPr>
          <w:sz w:val="18"/>
          <w:szCs w:val="18"/>
        </w:rPr>
        <w:t xml:space="preserve"> </w:t>
      </w:r>
      <w:r w:rsidR="006865E7" w:rsidRPr="00E66CBE">
        <w:rPr>
          <w:sz w:val="18"/>
          <w:szCs w:val="18"/>
        </w:rPr>
        <w:t>Licensor may immediately terminate this Agreement if Licensee: (i) breaches any restrictions relating to intellectual property, confidentiality, or permitted use; (ii) uses the Software Product in violation of applicable laws or regulations; (iii) uses the Software Product in connection with unauthorized or unapproved hardware or software; or (iv) engages in any misuse that could compromise the safety, integrity, or intended use of the Software Product.</w:t>
      </w:r>
      <w:r w:rsidR="006865E7" w:rsidRPr="00E66CBE" w:rsidDel="00204396">
        <w:rPr>
          <w:sz w:val="18"/>
          <w:szCs w:val="18"/>
        </w:rPr>
        <w:t xml:space="preserve"> </w:t>
      </w:r>
      <w:r w:rsidR="006865E7" w:rsidRPr="00E66CBE">
        <w:rPr>
          <w:sz w:val="18"/>
          <w:szCs w:val="18"/>
        </w:rPr>
        <w:t xml:space="preserve">Upon termination of this Agreement for any reason: (i) all rights granted to Licensee shall immediately cease; (ii) Licensee shall immediately discontinue all access to and use of the Software Product; (iii) </w:t>
      </w:r>
      <w:r w:rsidR="00D5101C" w:rsidRPr="00E66CBE">
        <w:rPr>
          <w:sz w:val="18"/>
          <w:szCs w:val="18"/>
        </w:rPr>
        <w:t>Licensee shall delete or destroy all copies of the proprietary portions of the Software Product, including any archival copies, and certify such destruction upon request, except to the extent retention is required by applicable law, regulatory recordkeeping obligations, or rights are preserved under applicable open source license terms;</w:t>
      </w:r>
      <w:r w:rsidR="006865E7" w:rsidRPr="00E66CBE">
        <w:rPr>
          <w:sz w:val="18"/>
          <w:szCs w:val="18"/>
        </w:rPr>
        <w:t xml:space="preserve"> and (iv) any provisions which by their nature should survive termination shall remain in effect. Licensor reserves the right to suspend access to the </w:t>
      </w:r>
      <w:r w:rsidR="006865E7" w:rsidRPr="00E66CBE">
        <w:rPr>
          <w:sz w:val="18"/>
          <w:szCs w:val="18"/>
        </w:rPr>
        <w:lastRenderedPageBreak/>
        <w:t xml:space="preserve">Software Product immediately, without prior notice, where necessary to address security risks, regulatory compliance concerns, or misuse of the Software Product. Suspension shall remain in effect only as long as reasonably necessary to resolve the issue. Except as expressly set forth in the applicable </w:t>
      </w:r>
      <w:r w:rsidR="00DB3485" w:rsidRPr="00E66CBE">
        <w:rPr>
          <w:sz w:val="18"/>
          <w:szCs w:val="18"/>
        </w:rPr>
        <w:t>Antech Master Terms and Conditions</w:t>
      </w:r>
      <w:r w:rsidR="006865E7" w:rsidRPr="00E66CBE">
        <w:rPr>
          <w:sz w:val="18"/>
          <w:szCs w:val="18"/>
        </w:rPr>
        <w:t>, termination of this Agreement shall not entitle Licensee to any refund of fees paid.</w:t>
      </w:r>
      <w:r w:rsidR="006865E7" w:rsidRPr="00E66CBE" w:rsidDel="00204396">
        <w:rPr>
          <w:sz w:val="18"/>
          <w:szCs w:val="18"/>
        </w:rPr>
        <w:t xml:space="preserve"> </w:t>
      </w:r>
    </w:p>
    <w:p w14:paraId="3657D90E" w14:textId="2BBA8692" w:rsidR="00FD2317" w:rsidRPr="00E66CBE" w:rsidRDefault="00465941" w:rsidP="00E66CBE">
      <w:pPr>
        <w:pStyle w:val="StandardL1"/>
        <w:numPr>
          <w:ilvl w:val="0"/>
          <w:numId w:val="0"/>
        </w:numPr>
        <w:spacing w:before="120" w:after="120" w:line="247" w:lineRule="auto"/>
        <w:rPr>
          <w:rFonts w:ascii="Arial" w:hAnsi="Arial" w:cs="Arial"/>
          <w:sz w:val="18"/>
          <w:szCs w:val="18"/>
        </w:rPr>
      </w:pPr>
      <w:r w:rsidRPr="00E66CBE">
        <w:rPr>
          <w:rFonts w:ascii="Arial" w:hAnsi="Arial" w:cs="Arial"/>
          <w:sz w:val="18"/>
          <w:szCs w:val="18"/>
        </w:rPr>
        <w:t>7.  REGULATORY COMPLIANCE.</w:t>
      </w:r>
    </w:p>
    <w:p w14:paraId="7CF3E6BE" w14:textId="1279B604" w:rsidR="00FD2317" w:rsidRPr="00BE5DD3" w:rsidRDefault="00D5101C" w:rsidP="00E66CBE">
      <w:pPr>
        <w:pStyle w:val="StandardL1"/>
        <w:numPr>
          <w:ilvl w:val="0"/>
          <w:numId w:val="0"/>
        </w:numPr>
        <w:spacing w:before="120" w:after="120" w:line="247" w:lineRule="auto"/>
        <w:rPr>
          <w:rFonts w:ascii="Arial" w:hAnsi="Arial" w:cs="Arial"/>
          <w:b w:val="0"/>
          <w:bCs/>
          <w:sz w:val="18"/>
          <w:szCs w:val="18"/>
        </w:rPr>
      </w:pPr>
      <w:r w:rsidRPr="00E66CBE">
        <w:rPr>
          <w:rFonts w:ascii="Arial" w:hAnsi="Arial" w:cs="Arial"/>
          <w:b w:val="0"/>
          <w:bCs/>
          <w:sz w:val="18"/>
          <w:szCs w:val="18"/>
        </w:rPr>
        <w:t xml:space="preserve">The Software Product is intended for animal and veterinary diagnostic support only. </w:t>
      </w:r>
      <w:r w:rsidR="00FD2317" w:rsidRPr="00E66CBE">
        <w:rPr>
          <w:rFonts w:ascii="Arial" w:hAnsi="Arial" w:cs="Arial"/>
          <w:b w:val="0"/>
          <w:bCs/>
          <w:sz w:val="18"/>
          <w:szCs w:val="18"/>
        </w:rPr>
        <w:t xml:space="preserve">Licensee shall use the Software Product in accordance with all applicable laws and regulations governing veterinary diagnostic devices and laboratory practices. Licensee shall not bypass, disable, or interfere with any safety, security, or performance features of the Software Product or associated instrumentation. </w:t>
      </w:r>
      <w:r w:rsidR="00FD2317" w:rsidRPr="00BE5DD3">
        <w:rPr>
          <w:rFonts w:ascii="Arial" w:hAnsi="Arial" w:cs="Arial"/>
          <w:b w:val="0"/>
          <w:bCs/>
          <w:sz w:val="18"/>
          <w:szCs w:val="18"/>
        </w:rPr>
        <w:t>Licensee is responsible for verifying test results and maintaining appropriate veterinary records.</w:t>
      </w:r>
    </w:p>
    <w:p w14:paraId="0A92828D" w14:textId="0D472061" w:rsidR="009C0BFB" w:rsidRPr="00BE5DD3" w:rsidRDefault="00465941" w:rsidP="00E66CBE">
      <w:pPr>
        <w:pStyle w:val="StandardL1"/>
        <w:numPr>
          <w:ilvl w:val="0"/>
          <w:numId w:val="0"/>
        </w:numPr>
        <w:spacing w:before="120" w:after="120" w:line="247" w:lineRule="auto"/>
        <w:rPr>
          <w:rFonts w:ascii="Arial" w:hAnsi="Arial" w:cs="Arial"/>
          <w:sz w:val="18"/>
          <w:szCs w:val="18"/>
        </w:rPr>
      </w:pPr>
      <w:r w:rsidRPr="00BE5DD3">
        <w:rPr>
          <w:rFonts w:ascii="Arial" w:hAnsi="Arial" w:cs="Arial"/>
          <w:sz w:val="18"/>
          <w:szCs w:val="18"/>
        </w:rPr>
        <w:t xml:space="preserve">8.  GENERAL. </w:t>
      </w:r>
    </w:p>
    <w:p w14:paraId="31A71CA3" w14:textId="137A5FDF" w:rsidR="009C0BFB" w:rsidRPr="00BE5DD3" w:rsidRDefault="00465941" w:rsidP="00E66CBE">
      <w:pPr>
        <w:pStyle w:val="StandardL2"/>
        <w:numPr>
          <w:ilvl w:val="0"/>
          <w:numId w:val="0"/>
        </w:numPr>
        <w:spacing w:before="120" w:after="120" w:line="247" w:lineRule="auto"/>
        <w:rPr>
          <w:rFonts w:ascii="Arial" w:hAnsi="Arial" w:cs="Arial"/>
          <w:sz w:val="18"/>
          <w:szCs w:val="18"/>
        </w:rPr>
      </w:pPr>
      <w:r w:rsidRPr="00BE5DD3">
        <w:rPr>
          <w:rFonts w:ascii="Arial" w:hAnsi="Arial" w:cs="Arial"/>
          <w:b/>
          <w:bCs/>
          <w:sz w:val="18"/>
          <w:szCs w:val="18"/>
        </w:rPr>
        <w:t>8.1</w:t>
      </w:r>
      <w:r w:rsidRPr="00BE5DD3">
        <w:rPr>
          <w:rFonts w:ascii="Arial" w:hAnsi="Arial" w:cs="Arial"/>
          <w:sz w:val="18"/>
          <w:szCs w:val="18"/>
        </w:rPr>
        <w:t xml:space="preserve"> </w:t>
      </w:r>
      <w:r w:rsidRPr="00BE5DD3">
        <w:rPr>
          <w:rFonts w:ascii="Arial" w:hAnsi="Arial" w:cs="Arial"/>
          <w:b/>
          <w:bCs/>
          <w:i/>
          <w:iCs/>
          <w:sz w:val="18"/>
          <w:szCs w:val="18"/>
        </w:rPr>
        <w:t>Relationship of the Parties</w:t>
      </w:r>
      <w:r w:rsidRPr="00BE5DD3">
        <w:rPr>
          <w:rFonts w:ascii="Arial" w:hAnsi="Arial" w:cs="Arial"/>
          <w:sz w:val="18"/>
          <w:szCs w:val="18"/>
        </w:rPr>
        <w:t xml:space="preserve">. </w:t>
      </w:r>
      <w:r w:rsidR="009C0BFB" w:rsidRPr="00BE5DD3">
        <w:rPr>
          <w:rFonts w:ascii="Arial" w:hAnsi="Arial" w:cs="Arial"/>
          <w:sz w:val="18"/>
          <w:szCs w:val="18"/>
        </w:rPr>
        <w:t>The parties hereto are licensor/licensee with respect to each other.  Each party is not and shall not be deemed to be an employee, agent, contractor, partner or legal representative of the other for any purpose and shall not have any right, power or authority to create any obligation or responsibility on behalf of the other.</w:t>
      </w:r>
    </w:p>
    <w:p w14:paraId="2B7A50B2" w14:textId="03C2F736" w:rsidR="002E30B5" w:rsidRPr="00BE5DD3" w:rsidRDefault="00465941" w:rsidP="00E66CBE">
      <w:pPr>
        <w:pStyle w:val="StandardL2"/>
        <w:numPr>
          <w:ilvl w:val="0"/>
          <w:numId w:val="0"/>
        </w:numPr>
        <w:spacing w:before="120" w:after="120" w:line="247" w:lineRule="auto"/>
        <w:rPr>
          <w:rFonts w:ascii="Arial" w:hAnsi="Arial" w:cs="Arial"/>
          <w:sz w:val="18"/>
          <w:szCs w:val="18"/>
        </w:rPr>
      </w:pPr>
      <w:r w:rsidRPr="00BE5DD3">
        <w:rPr>
          <w:rFonts w:ascii="Arial" w:hAnsi="Arial" w:cs="Arial"/>
          <w:b/>
          <w:bCs/>
          <w:sz w:val="18"/>
          <w:szCs w:val="18"/>
        </w:rPr>
        <w:t xml:space="preserve">8.2  </w:t>
      </w:r>
      <w:r w:rsidR="00225CF5" w:rsidRPr="00BE5DD3">
        <w:rPr>
          <w:rFonts w:ascii="Arial" w:hAnsi="Arial" w:cs="Arial"/>
          <w:b/>
          <w:bCs/>
          <w:i/>
          <w:iCs/>
          <w:sz w:val="18"/>
          <w:szCs w:val="18"/>
        </w:rPr>
        <w:t>No Waiver; Cumulative Remedies</w:t>
      </w:r>
      <w:r w:rsidR="00225CF5" w:rsidRPr="00BE5DD3">
        <w:rPr>
          <w:rFonts w:ascii="Arial" w:hAnsi="Arial" w:cs="Arial"/>
          <w:b/>
          <w:bCs/>
          <w:sz w:val="18"/>
          <w:szCs w:val="18"/>
        </w:rPr>
        <w:t xml:space="preserve">. </w:t>
      </w:r>
      <w:r w:rsidR="00225CF5" w:rsidRPr="00BE5DD3">
        <w:rPr>
          <w:rFonts w:ascii="Arial" w:hAnsi="Arial" w:cs="Arial"/>
          <w:sz w:val="18"/>
          <w:szCs w:val="18"/>
        </w:rPr>
        <w:t>No failure or delay by either party in exercising any right or remedy under this Agreement shall be construed as a waiver of such right or remedy, nor shall any single or partial exercise of any right or remedy preclude any further or other exercise of such right or remedy.  All rights and remedies under this Agreement are cumulative and shall not be deemed exclusive of any other rights or remedies provided by law.</w:t>
      </w:r>
    </w:p>
    <w:p w14:paraId="5BDE1D69" w14:textId="607EF831" w:rsidR="007F4FAB" w:rsidRPr="00BE5DD3" w:rsidRDefault="007F4FAB" w:rsidP="00E66CBE">
      <w:pPr>
        <w:pStyle w:val="StandardL2"/>
        <w:numPr>
          <w:ilvl w:val="0"/>
          <w:numId w:val="0"/>
        </w:numPr>
        <w:spacing w:before="120" w:after="120" w:line="247" w:lineRule="auto"/>
        <w:rPr>
          <w:rFonts w:ascii="Arial" w:hAnsi="Arial" w:cs="Arial"/>
          <w:sz w:val="18"/>
          <w:szCs w:val="18"/>
        </w:rPr>
      </w:pPr>
      <w:r w:rsidRPr="00BE5DD3">
        <w:rPr>
          <w:rFonts w:ascii="Arial" w:hAnsi="Arial" w:cs="Arial"/>
          <w:b/>
          <w:bCs/>
          <w:sz w:val="18"/>
          <w:szCs w:val="18"/>
        </w:rPr>
        <w:t>8.3</w:t>
      </w:r>
      <w:r w:rsidRPr="00BE5DD3">
        <w:rPr>
          <w:rFonts w:ascii="Arial" w:hAnsi="Arial" w:cs="Arial"/>
          <w:b/>
          <w:bCs/>
          <w:i/>
          <w:iCs/>
          <w:sz w:val="18"/>
          <w:szCs w:val="18"/>
        </w:rPr>
        <w:t xml:space="preserve"> Taxes</w:t>
      </w:r>
      <w:r w:rsidRPr="00BE5DD3">
        <w:rPr>
          <w:rFonts w:ascii="Arial" w:hAnsi="Arial" w:cs="Arial"/>
          <w:b/>
          <w:bCs/>
          <w:sz w:val="18"/>
          <w:szCs w:val="18"/>
        </w:rPr>
        <w:t>.</w:t>
      </w:r>
      <w:r w:rsidRPr="00BE5DD3">
        <w:rPr>
          <w:rFonts w:ascii="Arial" w:hAnsi="Arial" w:cs="Arial"/>
          <w:sz w:val="18"/>
          <w:szCs w:val="18"/>
        </w:rPr>
        <w:t xml:space="preserve"> Licensee shall be responsible for the payment of any and all sales, excise, or use taxes, including any interest and penalties thereon, imposed by any governmental authority on the installation, access, or use of the Software Product or on this Agreement. In the event that there is no tax, Licensee shall provide written certification and evidence thereof.</w:t>
      </w:r>
    </w:p>
    <w:p w14:paraId="72AE7926" w14:textId="70868D48" w:rsidR="007F4FAB" w:rsidRPr="00BE5DD3" w:rsidRDefault="007F4FAB" w:rsidP="00E66CBE">
      <w:pPr>
        <w:pStyle w:val="StandardL2"/>
        <w:numPr>
          <w:ilvl w:val="0"/>
          <w:numId w:val="0"/>
        </w:numPr>
        <w:spacing w:before="120" w:after="120" w:line="247" w:lineRule="auto"/>
        <w:rPr>
          <w:rFonts w:ascii="Arial" w:hAnsi="Arial" w:cs="Arial"/>
          <w:sz w:val="18"/>
          <w:szCs w:val="18"/>
        </w:rPr>
      </w:pPr>
      <w:r w:rsidRPr="00BE5DD3">
        <w:rPr>
          <w:rFonts w:ascii="Arial" w:hAnsi="Arial" w:cs="Arial"/>
          <w:b/>
          <w:bCs/>
          <w:sz w:val="18"/>
          <w:szCs w:val="18"/>
        </w:rPr>
        <w:t xml:space="preserve">8.4 </w:t>
      </w:r>
      <w:r w:rsidRPr="00BE5DD3">
        <w:rPr>
          <w:rFonts w:ascii="Arial" w:hAnsi="Arial" w:cs="Arial"/>
          <w:b/>
          <w:bCs/>
          <w:i/>
          <w:iCs/>
          <w:sz w:val="18"/>
          <w:szCs w:val="18"/>
        </w:rPr>
        <w:t>Assignment.</w:t>
      </w:r>
      <w:r w:rsidRPr="00BE5DD3">
        <w:rPr>
          <w:rFonts w:ascii="Arial" w:hAnsi="Arial" w:cs="Arial"/>
          <w:sz w:val="18"/>
          <w:szCs w:val="18"/>
        </w:rPr>
        <w:t xml:space="preserve"> Licensee shall not, without Licensor’s prior written consent transfer, assign or delegate this Agreement, or any rights or duties hereunder, directly, indirectly, by operation of law, or otherwise. Licensor’s rights and obligations under this Agreement may be transferred, delegated or assigned and notice will be provided to Licensee, as a courtesy, in the event of such occurrence. Subject to the foregoing, this Agreement shall be binding upon and inure to the benefit of the parties hereto and their successors and assigns.</w:t>
      </w:r>
    </w:p>
    <w:p w14:paraId="5DA17CC8" w14:textId="77777777" w:rsidR="00225CF5" w:rsidRPr="00BE5DD3" w:rsidRDefault="002E30B5" w:rsidP="00E66CBE">
      <w:pPr>
        <w:pStyle w:val="StandardL2"/>
        <w:numPr>
          <w:ilvl w:val="0"/>
          <w:numId w:val="0"/>
        </w:numPr>
        <w:spacing w:before="120" w:after="120" w:line="247" w:lineRule="auto"/>
        <w:rPr>
          <w:rFonts w:ascii="Arial" w:hAnsi="Arial" w:cs="Arial"/>
          <w:sz w:val="18"/>
          <w:szCs w:val="18"/>
        </w:rPr>
      </w:pPr>
      <w:r w:rsidRPr="00BE5DD3">
        <w:rPr>
          <w:rFonts w:ascii="Arial" w:hAnsi="Arial" w:cs="Arial"/>
          <w:b/>
          <w:bCs/>
          <w:sz w:val="18"/>
          <w:szCs w:val="18"/>
        </w:rPr>
        <w:t>8.</w:t>
      </w:r>
      <w:r w:rsidR="007F4FAB" w:rsidRPr="00BE5DD3">
        <w:rPr>
          <w:rFonts w:ascii="Arial" w:hAnsi="Arial" w:cs="Arial"/>
          <w:b/>
          <w:bCs/>
          <w:sz w:val="18"/>
          <w:szCs w:val="18"/>
        </w:rPr>
        <w:t>5</w:t>
      </w:r>
      <w:r w:rsidRPr="00BE5DD3">
        <w:rPr>
          <w:rFonts w:ascii="Arial" w:hAnsi="Arial" w:cs="Arial"/>
          <w:b/>
          <w:bCs/>
          <w:i/>
          <w:iCs/>
          <w:sz w:val="18"/>
          <w:szCs w:val="18"/>
        </w:rPr>
        <w:t xml:space="preserve">  Severability.</w:t>
      </w:r>
      <w:r w:rsidRPr="00BE5DD3">
        <w:rPr>
          <w:rFonts w:ascii="Arial" w:hAnsi="Arial" w:cs="Arial"/>
          <w:sz w:val="18"/>
          <w:szCs w:val="18"/>
        </w:rPr>
        <w:t xml:space="preserve"> </w:t>
      </w:r>
      <w:r w:rsidR="009C0BFB" w:rsidRPr="00BE5DD3">
        <w:rPr>
          <w:rFonts w:ascii="Arial" w:hAnsi="Arial" w:cs="Arial"/>
          <w:sz w:val="18"/>
          <w:szCs w:val="18"/>
        </w:rPr>
        <w:t xml:space="preserve">The provisions of this Agreement are severable; and if any provision shall be deemed invalid or unenforceable, the applicability or validity of any other provision of this Agreement shall not be affected, and if any such provision shall be deemed invalid or unenforceable in any respect, this Agreement shall be construed as if such invalid or unenforceable provisions are not contained in this Agreement.  </w:t>
      </w:r>
    </w:p>
    <w:p w14:paraId="730262A4" w14:textId="75966E25" w:rsidR="009C0BFB" w:rsidRPr="00BE5DD3" w:rsidRDefault="00225CF5" w:rsidP="00E66CBE">
      <w:pPr>
        <w:pStyle w:val="StandardL2"/>
        <w:numPr>
          <w:ilvl w:val="0"/>
          <w:numId w:val="0"/>
        </w:numPr>
        <w:spacing w:before="120" w:after="120" w:line="247" w:lineRule="auto"/>
        <w:rPr>
          <w:rFonts w:ascii="Arial" w:hAnsi="Arial" w:cs="Arial"/>
          <w:sz w:val="18"/>
          <w:szCs w:val="18"/>
        </w:rPr>
      </w:pPr>
      <w:r w:rsidRPr="00BE5DD3">
        <w:rPr>
          <w:rFonts w:ascii="Arial" w:hAnsi="Arial" w:cs="Arial"/>
          <w:b/>
          <w:bCs/>
          <w:sz w:val="18"/>
          <w:szCs w:val="18"/>
        </w:rPr>
        <w:t xml:space="preserve">8.6  </w:t>
      </w:r>
      <w:r w:rsidRPr="00BE5DD3">
        <w:rPr>
          <w:rFonts w:ascii="Arial" w:hAnsi="Arial" w:cs="Arial"/>
          <w:b/>
          <w:bCs/>
          <w:i/>
          <w:iCs/>
          <w:sz w:val="18"/>
          <w:szCs w:val="18"/>
        </w:rPr>
        <w:t>Notices</w:t>
      </w:r>
      <w:r w:rsidRPr="00BE5DD3">
        <w:rPr>
          <w:rFonts w:ascii="Arial" w:hAnsi="Arial" w:cs="Arial"/>
          <w:sz w:val="18"/>
          <w:szCs w:val="18"/>
        </w:rPr>
        <w:t xml:space="preserve">. </w:t>
      </w:r>
      <w:r w:rsidR="009C0BFB" w:rsidRPr="00BE5DD3">
        <w:rPr>
          <w:rFonts w:ascii="Arial" w:hAnsi="Arial" w:cs="Arial"/>
          <w:sz w:val="18"/>
          <w:szCs w:val="18"/>
        </w:rPr>
        <w:t>All notices shall be in writing and addressed to the party to be served</w:t>
      </w:r>
      <w:r w:rsidR="00F20E18" w:rsidRPr="00BE5DD3">
        <w:rPr>
          <w:rFonts w:ascii="Arial" w:hAnsi="Arial" w:cs="Arial"/>
          <w:sz w:val="18"/>
          <w:szCs w:val="18"/>
        </w:rPr>
        <w:t xml:space="preserve">. All notices </w:t>
      </w:r>
      <w:r w:rsidR="008C04CF" w:rsidRPr="00BE5DD3">
        <w:rPr>
          <w:rFonts w:ascii="Arial" w:hAnsi="Arial" w:cs="Arial"/>
          <w:sz w:val="18"/>
          <w:szCs w:val="18"/>
        </w:rPr>
        <w:t xml:space="preserve">will be </w:t>
      </w:r>
      <w:r w:rsidR="00F20E18" w:rsidRPr="00BE5DD3">
        <w:rPr>
          <w:rFonts w:ascii="Arial" w:hAnsi="Arial" w:cs="Arial"/>
          <w:sz w:val="18"/>
          <w:szCs w:val="18"/>
        </w:rPr>
        <w:t>duly given if delivered by recognized overnight delivery service with proof of delivery to: Antech Diagnostics, Inc., Attn: Legal Department</w:t>
      </w:r>
      <w:r w:rsidR="00D37C77" w:rsidRPr="00BE5DD3">
        <w:rPr>
          <w:rFonts w:ascii="Arial" w:hAnsi="Arial" w:cs="Arial"/>
          <w:sz w:val="18"/>
          <w:szCs w:val="18"/>
        </w:rPr>
        <w:t>, 4550 Byrd Drive, Loveland, CO 80538.</w:t>
      </w:r>
      <w:r w:rsidR="00F20E18" w:rsidRPr="00BE5DD3">
        <w:rPr>
          <w:rFonts w:ascii="Arial" w:hAnsi="Arial" w:cs="Arial"/>
          <w:sz w:val="18"/>
          <w:szCs w:val="18"/>
        </w:rPr>
        <w:t xml:space="preserve">  </w:t>
      </w:r>
    </w:p>
    <w:p w14:paraId="38E7A2E3" w14:textId="5A9449BE" w:rsidR="009C0BFB" w:rsidRPr="00BE5DD3" w:rsidRDefault="007F4FAB" w:rsidP="00E66CBE">
      <w:pPr>
        <w:pStyle w:val="StandardL2"/>
        <w:numPr>
          <w:ilvl w:val="0"/>
          <w:numId w:val="0"/>
        </w:numPr>
        <w:spacing w:before="120" w:after="120" w:line="247" w:lineRule="auto"/>
        <w:rPr>
          <w:rFonts w:ascii="Arial" w:hAnsi="Arial" w:cs="Arial"/>
          <w:sz w:val="18"/>
          <w:szCs w:val="18"/>
        </w:rPr>
      </w:pPr>
      <w:r w:rsidRPr="00BE5DD3">
        <w:rPr>
          <w:rFonts w:ascii="Arial" w:hAnsi="Arial" w:cs="Arial"/>
          <w:b/>
          <w:bCs/>
          <w:sz w:val="18"/>
          <w:szCs w:val="18"/>
        </w:rPr>
        <w:t>8.</w:t>
      </w:r>
      <w:r w:rsidR="00225CF5" w:rsidRPr="00BE5DD3">
        <w:rPr>
          <w:rFonts w:ascii="Arial" w:hAnsi="Arial" w:cs="Arial"/>
          <w:b/>
          <w:bCs/>
          <w:sz w:val="18"/>
          <w:szCs w:val="18"/>
        </w:rPr>
        <w:t>7</w:t>
      </w:r>
      <w:r w:rsidRPr="00BE5DD3">
        <w:rPr>
          <w:rFonts w:ascii="Arial" w:hAnsi="Arial" w:cs="Arial"/>
          <w:b/>
          <w:bCs/>
          <w:sz w:val="18"/>
          <w:szCs w:val="18"/>
        </w:rPr>
        <w:t xml:space="preserve"> </w:t>
      </w:r>
      <w:r w:rsidRPr="00BE5DD3">
        <w:rPr>
          <w:rFonts w:ascii="Arial" w:hAnsi="Arial" w:cs="Arial"/>
          <w:b/>
          <w:bCs/>
          <w:i/>
          <w:iCs/>
          <w:sz w:val="18"/>
          <w:szCs w:val="18"/>
        </w:rPr>
        <w:t>Audit Rights</w:t>
      </w:r>
      <w:r w:rsidRPr="00BE5DD3">
        <w:rPr>
          <w:rFonts w:ascii="Arial" w:hAnsi="Arial" w:cs="Arial"/>
          <w:b/>
          <w:bCs/>
          <w:sz w:val="18"/>
          <w:szCs w:val="18"/>
        </w:rPr>
        <w:t>.</w:t>
      </w:r>
      <w:r w:rsidRPr="00BE5DD3">
        <w:rPr>
          <w:rFonts w:ascii="Arial" w:hAnsi="Arial" w:cs="Arial"/>
          <w:sz w:val="18"/>
          <w:szCs w:val="18"/>
        </w:rPr>
        <w:t xml:space="preserve"> Licensor may audit Licensee’s records relating to use of the Software Product no more than once annually, upon reasonable prior notice, during normal business hours, and in a manner designed to minimize disruption, solely to verify compliance with this Agreement.</w:t>
      </w:r>
    </w:p>
    <w:p w14:paraId="376D5B1F" w14:textId="48970B0E" w:rsidR="00002597" w:rsidRPr="00BE5DD3" w:rsidRDefault="00017438" w:rsidP="00E66CBE">
      <w:pPr>
        <w:pStyle w:val="StandardL2"/>
        <w:numPr>
          <w:ilvl w:val="0"/>
          <w:numId w:val="0"/>
        </w:numPr>
        <w:spacing w:before="120" w:after="120" w:line="247" w:lineRule="auto"/>
        <w:rPr>
          <w:rFonts w:ascii="Arial" w:hAnsi="Arial" w:cs="Arial"/>
          <w:b/>
          <w:bCs/>
          <w:i/>
          <w:iCs/>
          <w:sz w:val="18"/>
          <w:szCs w:val="18"/>
        </w:rPr>
      </w:pPr>
      <w:r w:rsidRPr="00BE5DD3">
        <w:rPr>
          <w:rFonts w:ascii="Arial" w:hAnsi="Arial" w:cs="Arial"/>
          <w:b/>
          <w:bCs/>
          <w:sz w:val="18"/>
          <w:szCs w:val="18"/>
        </w:rPr>
        <w:t>8.</w:t>
      </w:r>
      <w:r w:rsidR="00225CF5" w:rsidRPr="00BE5DD3">
        <w:rPr>
          <w:rFonts w:ascii="Arial" w:hAnsi="Arial" w:cs="Arial"/>
          <w:b/>
          <w:bCs/>
          <w:sz w:val="18"/>
          <w:szCs w:val="18"/>
        </w:rPr>
        <w:t>8</w:t>
      </w:r>
      <w:r w:rsidR="00002597" w:rsidRPr="00BE5DD3">
        <w:rPr>
          <w:rFonts w:ascii="Arial" w:hAnsi="Arial" w:cs="Arial"/>
          <w:b/>
          <w:bCs/>
          <w:sz w:val="18"/>
          <w:szCs w:val="18"/>
        </w:rPr>
        <w:t xml:space="preserve"> </w:t>
      </w:r>
      <w:r w:rsidR="00002597" w:rsidRPr="00BE5DD3">
        <w:rPr>
          <w:rFonts w:ascii="Arial" w:hAnsi="Arial" w:cs="Arial"/>
          <w:b/>
          <w:bCs/>
          <w:i/>
          <w:iCs/>
          <w:sz w:val="18"/>
          <w:szCs w:val="18"/>
        </w:rPr>
        <w:t>Survival</w:t>
      </w:r>
      <w:r w:rsidR="00002597" w:rsidRPr="00BE5DD3">
        <w:rPr>
          <w:rFonts w:ascii="Arial" w:hAnsi="Arial" w:cs="Arial"/>
          <w:b/>
          <w:bCs/>
          <w:sz w:val="18"/>
          <w:szCs w:val="18"/>
        </w:rPr>
        <w:t>.</w:t>
      </w:r>
      <w:r w:rsidR="00002597" w:rsidRPr="00BE5DD3">
        <w:rPr>
          <w:rFonts w:ascii="Arial" w:hAnsi="Arial" w:cs="Arial"/>
          <w:sz w:val="18"/>
          <w:szCs w:val="18"/>
        </w:rPr>
        <w:t xml:space="preserve"> The provisions relating to intellectual property, confidentiality, data protection, warranty disclaimers, limitation of liability, indemnification, regulatory compliance, audit rights, governing law, dispute resolution, and any other provisions that by their nature should survive shall survive termination or expiration of this Agreement.</w:t>
      </w:r>
    </w:p>
    <w:p w14:paraId="7873D4A8" w14:textId="73340E04" w:rsidR="009C0BFB" w:rsidRPr="00BE5DD3" w:rsidRDefault="00002597" w:rsidP="00E66CBE">
      <w:pPr>
        <w:pStyle w:val="StandardL2"/>
        <w:numPr>
          <w:ilvl w:val="0"/>
          <w:numId w:val="0"/>
        </w:numPr>
        <w:spacing w:before="120" w:after="120" w:line="247" w:lineRule="auto"/>
        <w:rPr>
          <w:rFonts w:ascii="Arial" w:hAnsi="Arial" w:cs="Arial"/>
          <w:sz w:val="18"/>
          <w:szCs w:val="18"/>
        </w:rPr>
      </w:pPr>
      <w:r w:rsidRPr="00BE5DD3">
        <w:rPr>
          <w:rFonts w:ascii="Arial" w:hAnsi="Arial" w:cs="Arial"/>
          <w:b/>
          <w:bCs/>
          <w:sz w:val="18"/>
          <w:szCs w:val="18"/>
        </w:rPr>
        <w:t>8.9</w:t>
      </w:r>
      <w:r w:rsidRPr="00BE5DD3">
        <w:rPr>
          <w:rFonts w:ascii="Arial" w:hAnsi="Arial" w:cs="Arial"/>
          <w:b/>
          <w:bCs/>
          <w:i/>
          <w:iCs/>
          <w:sz w:val="18"/>
          <w:szCs w:val="18"/>
        </w:rPr>
        <w:t xml:space="preserve">  </w:t>
      </w:r>
      <w:r w:rsidR="00017438" w:rsidRPr="00BE5DD3">
        <w:rPr>
          <w:rFonts w:ascii="Arial" w:hAnsi="Arial" w:cs="Arial"/>
          <w:b/>
          <w:bCs/>
          <w:i/>
          <w:iCs/>
          <w:sz w:val="18"/>
          <w:szCs w:val="18"/>
        </w:rPr>
        <w:t>Claims and Proceedings</w:t>
      </w:r>
      <w:r w:rsidR="00017438" w:rsidRPr="00BE5DD3">
        <w:rPr>
          <w:rFonts w:ascii="Arial" w:hAnsi="Arial" w:cs="Arial"/>
          <w:sz w:val="18"/>
          <w:szCs w:val="18"/>
        </w:rPr>
        <w:t xml:space="preserve">. </w:t>
      </w:r>
      <w:r w:rsidR="009C0BFB" w:rsidRPr="00BE5DD3">
        <w:rPr>
          <w:rFonts w:ascii="Arial" w:hAnsi="Arial" w:cs="Arial"/>
          <w:sz w:val="18"/>
          <w:szCs w:val="18"/>
        </w:rPr>
        <w:t>Licensee shall promptly notify Licensor of any and all actions at law or equity or claims or governmental administrative proceeding arising out of the operation or performance of this Agreement or the subject matter herein.</w:t>
      </w:r>
    </w:p>
    <w:p w14:paraId="0EB21A29" w14:textId="7D3F332F" w:rsidR="009C0BFB" w:rsidRPr="00BE5DD3" w:rsidRDefault="00017438" w:rsidP="00E66CBE">
      <w:pPr>
        <w:pStyle w:val="StandardL2"/>
        <w:numPr>
          <w:ilvl w:val="0"/>
          <w:numId w:val="0"/>
        </w:numPr>
        <w:spacing w:before="120" w:after="120" w:line="247" w:lineRule="auto"/>
        <w:rPr>
          <w:rFonts w:ascii="Arial" w:hAnsi="Arial" w:cs="Arial"/>
          <w:sz w:val="18"/>
          <w:szCs w:val="18"/>
        </w:rPr>
      </w:pPr>
      <w:r w:rsidRPr="00BE5DD3">
        <w:rPr>
          <w:rFonts w:ascii="Arial" w:hAnsi="Arial" w:cs="Arial"/>
          <w:b/>
          <w:bCs/>
          <w:sz w:val="18"/>
          <w:szCs w:val="18"/>
        </w:rPr>
        <w:t>8.</w:t>
      </w:r>
      <w:r w:rsidR="00184C37">
        <w:rPr>
          <w:rFonts w:ascii="Arial" w:hAnsi="Arial" w:cs="Arial"/>
          <w:b/>
          <w:bCs/>
          <w:sz w:val="18"/>
          <w:szCs w:val="18"/>
        </w:rPr>
        <w:t>10</w:t>
      </w:r>
      <w:r w:rsidRPr="00BE5DD3">
        <w:rPr>
          <w:rFonts w:ascii="Arial" w:hAnsi="Arial" w:cs="Arial"/>
          <w:b/>
          <w:bCs/>
          <w:sz w:val="18"/>
          <w:szCs w:val="18"/>
        </w:rPr>
        <w:t xml:space="preserve">  </w:t>
      </w:r>
      <w:r w:rsidRPr="00BE5DD3">
        <w:rPr>
          <w:rFonts w:ascii="Arial" w:hAnsi="Arial" w:cs="Arial"/>
          <w:b/>
          <w:bCs/>
          <w:i/>
          <w:iCs/>
          <w:sz w:val="18"/>
          <w:szCs w:val="18"/>
        </w:rPr>
        <w:t>Force Majeure</w:t>
      </w:r>
      <w:r w:rsidRPr="00BE5DD3">
        <w:rPr>
          <w:rFonts w:ascii="Arial" w:hAnsi="Arial" w:cs="Arial"/>
          <w:sz w:val="18"/>
          <w:szCs w:val="18"/>
        </w:rPr>
        <w:t xml:space="preserve">. </w:t>
      </w:r>
      <w:r w:rsidR="001A47B8" w:rsidRPr="00BE5DD3">
        <w:rPr>
          <w:rFonts w:ascii="Arial" w:hAnsi="Arial" w:cs="Arial"/>
          <w:sz w:val="18"/>
          <w:szCs w:val="18"/>
        </w:rPr>
        <w:t>Neither party shall be liable for any delay or failure to perform due to events beyond its reasonable control, including acts of God, natural disasters, war, terrorism, labor disputes, governmental actions, supply chain disruptions, internet or utility failures, or other similar events, provided that the affected party uses commercially reasonable efforts to resume performance.</w:t>
      </w:r>
    </w:p>
    <w:p w14:paraId="2925FA88" w14:textId="25F2F47D" w:rsidR="009C0BFB" w:rsidRPr="00BE5DD3" w:rsidRDefault="00017438" w:rsidP="00E66CBE">
      <w:pPr>
        <w:pStyle w:val="StandardL2"/>
        <w:numPr>
          <w:ilvl w:val="0"/>
          <w:numId w:val="0"/>
        </w:numPr>
        <w:spacing w:before="120" w:after="120" w:line="247" w:lineRule="auto"/>
        <w:rPr>
          <w:rFonts w:ascii="Arial" w:hAnsi="Arial" w:cs="Arial"/>
          <w:sz w:val="18"/>
          <w:szCs w:val="18"/>
        </w:rPr>
      </w:pPr>
      <w:r w:rsidRPr="00BE5DD3">
        <w:rPr>
          <w:rFonts w:ascii="Arial" w:hAnsi="Arial" w:cs="Arial"/>
          <w:b/>
          <w:bCs/>
          <w:sz w:val="18"/>
          <w:szCs w:val="18"/>
        </w:rPr>
        <w:t>8.</w:t>
      </w:r>
      <w:r w:rsidR="007F4FAB" w:rsidRPr="00BE5DD3">
        <w:rPr>
          <w:rFonts w:ascii="Arial" w:hAnsi="Arial" w:cs="Arial"/>
          <w:b/>
          <w:bCs/>
          <w:sz w:val="18"/>
          <w:szCs w:val="18"/>
        </w:rPr>
        <w:t>1</w:t>
      </w:r>
      <w:r w:rsidR="00225CF5" w:rsidRPr="00BE5DD3">
        <w:rPr>
          <w:rFonts w:ascii="Arial" w:hAnsi="Arial" w:cs="Arial"/>
          <w:b/>
          <w:bCs/>
          <w:sz w:val="18"/>
          <w:szCs w:val="18"/>
        </w:rPr>
        <w:t>1</w:t>
      </w:r>
      <w:r w:rsidRPr="00BE5DD3">
        <w:rPr>
          <w:rFonts w:ascii="Arial" w:hAnsi="Arial" w:cs="Arial"/>
          <w:b/>
          <w:bCs/>
          <w:sz w:val="18"/>
          <w:szCs w:val="18"/>
        </w:rPr>
        <w:t xml:space="preserve">  </w:t>
      </w:r>
      <w:r w:rsidRPr="00BE5DD3">
        <w:rPr>
          <w:rFonts w:ascii="Arial" w:hAnsi="Arial" w:cs="Arial"/>
          <w:b/>
          <w:bCs/>
          <w:i/>
          <w:iCs/>
          <w:sz w:val="18"/>
          <w:szCs w:val="18"/>
        </w:rPr>
        <w:t>Export Compliance</w:t>
      </w:r>
      <w:r w:rsidRPr="00BE5DD3">
        <w:rPr>
          <w:rFonts w:ascii="Arial" w:hAnsi="Arial" w:cs="Arial"/>
          <w:b/>
          <w:bCs/>
          <w:sz w:val="18"/>
          <w:szCs w:val="18"/>
        </w:rPr>
        <w:t>.</w:t>
      </w:r>
      <w:r w:rsidRPr="00BE5DD3">
        <w:rPr>
          <w:rFonts w:ascii="Arial" w:hAnsi="Arial" w:cs="Arial"/>
          <w:sz w:val="18"/>
          <w:szCs w:val="18"/>
        </w:rPr>
        <w:t xml:space="preserve"> </w:t>
      </w:r>
      <w:r w:rsidR="009C0BFB" w:rsidRPr="00BE5DD3">
        <w:rPr>
          <w:rFonts w:ascii="Arial" w:hAnsi="Arial" w:cs="Arial"/>
          <w:sz w:val="18"/>
          <w:szCs w:val="18"/>
        </w:rPr>
        <w:t>Export laws and regulations of the United States, and any other relevant local export laws and regulations, apply to and govern the handling and use of the Software Product and associated documentation (including technical data or information derived or resulting therefrom).  Licensee agrees that Licensee shall comply with all such applicable export laws and regulations (including “deemed export” and “deemed re-export” regulations).  Licensee agrees that no Software Product and/or associated materials (or the direct or indirect product thereof) will be exported, directly or indirectly, in violation of these laws and regulations, or will be used for any purpose prohibited by these laws</w:t>
      </w:r>
      <w:r w:rsidR="00204396" w:rsidRPr="00BE5DD3">
        <w:rPr>
          <w:rFonts w:ascii="Arial" w:hAnsi="Arial" w:cs="Arial"/>
          <w:sz w:val="18"/>
          <w:szCs w:val="18"/>
        </w:rPr>
        <w:t>. Nothing in this section shall deprive Licensee of any mandatory protections afforded under applicable laws in its jurisdiction of residence.</w:t>
      </w:r>
    </w:p>
    <w:p w14:paraId="40E6D73C" w14:textId="79BF2082" w:rsidR="009C0BFB" w:rsidRPr="00BE5DD3" w:rsidRDefault="008720E4" w:rsidP="00E66CBE">
      <w:pPr>
        <w:pStyle w:val="StandardL2"/>
        <w:numPr>
          <w:ilvl w:val="0"/>
          <w:numId w:val="0"/>
        </w:numPr>
        <w:spacing w:before="120" w:after="120" w:line="247" w:lineRule="auto"/>
        <w:rPr>
          <w:rFonts w:ascii="Arial" w:hAnsi="Arial" w:cs="Arial"/>
          <w:sz w:val="18"/>
          <w:szCs w:val="18"/>
        </w:rPr>
      </w:pPr>
      <w:r w:rsidRPr="00BE5DD3">
        <w:rPr>
          <w:rFonts w:ascii="Arial" w:hAnsi="Arial" w:cs="Arial"/>
          <w:b/>
          <w:bCs/>
          <w:sz w:val="18"/>
          <w:szCs w:val="18"/>
        </w:rPr>
        <w:t>8.1</w:t>
      </w:r>
      <w:r w:rsidR="00225CF5" w:rsidRPr="00BE5DD3">
        <w:rPr>
          <w:rFonts w:ascii="Arial" w:hAnsi="Arial" w:cs="Arial"/>
          <w:b/>
          <w:bCs/>
          <w:sz w:val="18"/>
          <w:szCs w:val="18"/>
        </w:rPr>
        <w:t>2</w:t>
      </w:r>
      <w:r w:rsidRPr="00BE5DD3">
        <w:rPr>
          <w:rFonts w:ascii="Arial" w:hAnsi="Arial" w:cs="Arial"/>
          <w:b/>
          <w:bCs/>
          <w:sz w:val="18"/>
          <w:szCs w:val="18"/>
        </w:rPr>
        <w:t xml:space="preserve"> </w:t>
      </w:r>
      <w:r w:rsidR="00F02CA7" w:rsidRPr="00BE5DD3">
        <w:rPr>
          <w:rFonts w:ascii="Arial" w:hAnsi="Arial" w:cs="Arial"/>
          <w:b/>
          <w:bCs/>
          <w:i/>
          <w:iCs/>
          <w:sz w:val="18"/>
          <w:szCs w:val="18"/>
        </w:rPr>
        <w:t>U.S. Government End Users</w:t>
      </w:r>
      <w:r w:rsidR="00F02CA7" w:rsidRPr="00BE5DD3">
        <w:rPr>
          <w:rFonts w:ascii="Arial" w:hAnsi="Arial" w:cs="Arial"/>
          <w:sz w:val="18"/>
          <w:szCs w:val="18"/>
        </w:rPr>
        <w:t xml:space="preserve">. The Software Product and accompanying documentation are “commercial products,” “commercial services,” “commercial computer software,” and “commercial computer software documentation” as those terms are defined in the Federal Acquisition Regulation (“FAR”) and the Defense Federal Acquisition Regulation Supplement (“DFARS”), as applicable. If the United States Government or any agency, department, or instrumentality thereof is a Licensee or end user of the Software Product, the Government’s rights in the Software Product and documentation shall be limited to those rights expressly granted under this Agreement and applicable law. The Software Product and documentation are provided to the U.S. Government only with the rights specified in this Agreement and in accordance with FAR 12.211, FAR 12.212, DFARS 227.7202-1 through 227.7202-4, and any successor provisions. No greater rights </w:t>
      </w:r>
      <w:r w:rsidR="00F02CA7" w:rsidRPr="00BE5DD3">
        <w:rPr>
          <w:rFonts w:ascii="Arial" w:hAnsi="Arial" w:cs="Arial"/>
          <w:sz w:val="18"/>
          <w:szCs w:val="18"/>
        </w:rPr>
        <w:lastRenderedPageBreak/>
        <w:t>are granted to the U.S. Government than those granted to other Licensees under this Agreement. Any use, duplication, reproduction, release, modification, disclosure, or transfer of the Software Product or documentation by the U.S. Government is subject to the restrictions set forth in this Agreement and applicable federal regulations. Manufacturer: Antech Diagnostics, Inc. Manufacturer</w:t>
      </w:r>
      <w:r w:rsidR="00A55937" w:rsidRPr="00BE5DD3">
        <w:rPr>
          <w:rFonts w:ascii="Arial" w:hAnsi="Arial" w:cs="Arial"/>
          <w:sz w:val="18"/>
          <w:szCs w:val="18"/>
        </w:rPr>
        <w:t>’s</w:t>
      </w:r>
      <w:r w:rsidR="00F02CA7" w:rsidRPr="00BE5DD3">
        <w:rPr>
          <w:rFonts w:ascii="Arial" w:hAnsi="Arial" w:cs="Arial"/>
          <w:sz w:val="18"/>
          <w:szCs w:val="18"/>
        </w:rPr>
        <w:t xml:space="preserve"> Address: </w:t>
      </w:r>
      <w:r w:rsidR="00D37C77" w:rsidRPr="00BE5DD3">
        <w:rPr>
          <w:rFonts w:ascii="Arial" w:hAnsi="Arial" w:cs="Arial"/>
          <w:sz w:val="18"/>
          <w:szCs w:val="18"/>
        </w:rPr>
        <w:t xml:space="preserve">Antech Diagnostics, Inc., 4550 Byrd Drive, Loveland, CO 80538.  </w:t>
      </w:r>
    </w:p>
    <w:p w14:paraId="1B63E996" w14:textId="77777777" w:rsidR="00BE5DD3" w:rsidRPr="00BE5DD3" w:rsidRDefault="008720E4" w:rsidP="00BE5DD3">
      <w:pPr>
        <w:pStyle w:val="StandardL2"/>
        <w:numPr>
          <w:ilvl w:val="0"/>
          <w:numId w:val="0"/>
        </w:numPr>
        <w:spacing w:before="120" w:after="120" w:line="247" w:lineRule="auto"/>
        <w:rPr>
          <w:rFonts w:ascii="Arial" w:hAnsi="Arial" w:cs="Arial"/>
          <w:sz w:val="18"/>
          <w:szCs w:val="18"/>
        </w:rPr>
      </w:pPr>
      <w:r w:rsidRPr="00BE5DD3">
        <w:rPr>
          <w:rFonts w:ascii="Arial" w:hAnsi="Arial" w:cs="Arial"/>
          <w:b/>
          <w:bCs/>
          <w:sz w:val="18"/>
          <w:szCs w:val="18"/>
        </w:rPr>
        <w:t xml:space="preserve">8.13 </w:t>
      </w:r>
      <w:r w:rsidRPr="00BE5DD3">
        <w:rPr>
          <w:rFonts w:ascii="Arial" w:hAnsi="Arial" w:cs="Arial"/>
          <w:b/>
          <w:bCs/>
          <w:i/>
          <w:iCs/>
          <w:sz w:val="18"/>
          <w:szCs w:val="18"/>
        </w:rPr>
        <w:t>Governing Law; Venue; Mandatory Local Law</w:t>
      </w:r>
      <w:r w:rsidRPr="00BE5DD3">
        <w:rPr>
          <w:rFonts w:ascii="Arial" w:hAnsi="Arial" w:cs="Arial"/>
          <w:sz w:val="18"/>
          <w:szCs w:val="18"/>
        </w:rPr>
        <w:t xml:space="preserve">. </w:t>
      </w:r>
      <w:r w:rsidR="0075339C" w:rsidRPr="00BE5DD3">
        <w:rPr>
          <w:rFonts w:ascii="Arial" w:hAnsi="Arial" w:cs="Arial"/>
          <w:sz w:val="18"/>
          <w:szCs w:val="18"/>
        </w:rPr>
        <w:t>This Agreement shall be governed by and construed in accordance with the laws of the State of Delaware, United States, without regard to conflict of laws principles. The parties agree that any dispute arising out of or relating to this Agreement shall be brought exclusively in the state or federal courts located in the State of Delaware.</w:t>
      </w:r>
      <w:r w:rsidR="00F02CA7" w:rsidRPr="00BE5DD3">
        <w:rPr>
          <w:rFonts w:ascii="Arial" w:hAnsi="Arial" w:cs="Arial"/>
          <w:sz w:val="18"/>
          <w:szCs w:val="18"/>
        </w:rPr>
        <w:t xml:space="preserve"> </w:t>
      </w:r>
      <w:r w:rsidR="009C0BFB" w:rsidRPr="00BE5DD3">
        <w:rPr>
          <w:rFonts w:ascii="Arial" w:hAnsi="Arial" w:cs="Arial"/>
          <w:sz w:val="18"/>
          <w:szCs w:val="18"/>
        </w:rPr>
        <w:t xml:space="preserve">The 1980 United Nations Convention on Contracts for the International Sale of Goods shall not apply to this Agreement or to any sale or other transaction hereunder and the Uniform Computer Information Transaction Act (“UCITA”) shall not apply to this Agreement or any sale or transaction hereunder. </w:t>
      </w:r>
      <w:r w:rsidR="0075339C" w:rsidRPr="00BE5DD3">
        <w:rPr>
          <w:rFonts w:ascii="Arial" w:hAnsi="Arial" w:cs="Arial"/>
          <w:sz w:val="18"/>
          <w:szCs w:val="18"/>
        </w:rPr>
        <w:t xml:space="preserve">If Licensee is located in Canada, nothing in this Agreement is intended to exclude or restrict any rights or remedies that cannot lawfully be excluded or restricted under applicable Canadian law. If Licensee is located in Australia, nothing in this Agreement is intended to exclude, restrict, or modify any rights, guarantees, conditions, warranties, remedies, or obligations that cannot be excluded, restricted, or modified under the Australian Consumer Law or other applicable Australian laws. </w:t>
      </w:r>
      <w:r w:rsidR="008460C9" w:rsidRPr="00BE5DD3">
        <w:rPr>
          <w:rFonts w:ascii="Arial" w:hAnsi="Arial" w:cs="Arial"/>
          <w:sz w:val="18"/>
          <w:szCs w:val="18"/>
        </w:rPr>
        <w:t xml:space="preserve">If Licensee is located in the European Economic Area, Switzerland, or the United Kingdom, nothing in this Agreement is intended to exclude, restrict, or waive any rights, remedies, protections, or mandatory requirements afforded to Licensee under applicable local laws, including applicable consumer protection, data protection, and unfair contract terms laws. </w:t>
      </w:r>
      <w:r w:rsidR="0075339C" w:rsidRPr="00BE5DD3">
        <w:rPr>
          <w:rFonts w:ascii="Arial" w:hAnsi="Arial" w:cs="Arial"/>
          <w:sz w:val="18"/>
          <w:szCs w:val="18"/>
        </w:rPr>
        <w:t>To the extent mandatory local law applies notwithstanding the foregoing governing law provision, such law shall apply only to the extent required by applicable law.</w:t>
      </w:r>
      <w:r w:rsidR="00F02CA7" w:rsidRPr="00BE5DD3">
        <w:rPr>
          <w:rFonts w:ascii="Arial" w:hAnsi="Arial" w:cs="Arial"/>
          <w:sz w:val="18"/>
          <w:szCs w:val="18"/>
        </w:rPr>
        <w:t xml:space="preserve"> Nothing in this Agreement shall prevent either party from seeking injunctive or equitable relief where permitted by applicable law.</w:t>
      </w:r>
    </w:p>
    <w:p w14:paraId="641C280E" w14:textId="2BA3D77A" w:rsidR="00BE5DD3" w:rsidRPr="00BE5DD3" w:rsidRDefault="00BE5DD3" w:rsidP="00BE5DD3">
      <w:pPr>
        <w:jc w:val="both"/>
        <w:rPr>
          <w:sz w:val="18"/>
          <w:szCs w:val="18"/>
        </w:rPr>
      </w:pPr>
      <w:r w:rsidRPr="00BE5DD3">
        <w:rPr>
          <w:b/>
          <w:bCs/>
          <w:sz w:val="18"/>
          <w:szCs w:val="18"/>
        </w:rPr>
        <w:t>8.14</w:t>
      </w:r>
      <w:r w:rsidRPr="00BE5DD3">
        <w:rPr>
          <w:sz w:val="18"/>
          <w:szCs w:val="18"/>
        </w:rPr>
        <w:t xml:space="preserve"> </w:t>
      </w:r>
      <w:r w:rsidRPr="00BE5DD3">
        <w:rPr>
          <w:b/>
          <w:bCs/>
          <w:i/>
          <w:iCs/>
          <w:sz w:val="18"/>
          <w:szCs w:val="18"/>
        </w:rPr>
        <w:t>Language</w:t>
      </w:r>
      <w:r w:rsidRPr="00BE5DD3">
        <w:rPr>
          <w:sz w:val="18"/>
          <w:szCs w:val="18"/>
        </w:rPr>
        <w:t xml:space="preserve">. </w:t>
      </w:r>
      <w:r w:rsidR="007F4FAB" w:rsidRPr="00BE5DD3">
        <w:rPr>
          <w:sz w:val="18"/>
          <w:szCs w:val="18"/>
        </w:rPr>
        <w:t xml:space="preserve"> </w:t>
      </w:r>
      <w:r w:rsidRPr="00BE5DD3">
        <w:rPr>
          <w:sz w:val="18"/>
          <w:szCs w:val="18"/>
        </w:rPr>
        <w:t>This Agreement is drafted in the English language. Any translation of this Agreement is provided for convenience only. To the extent permitted by applicable law, the English-language version shall govern and control in the event of any conflict, inconsistency, or ambiguity between the English version and any translated version.</w:t>
      </w:r>
      <w:r>
        <w:rPr>
          <w:sz w:val="18"/>
          <w:szCs w:val="18"/>
        </w:rPr>
        <w:t xml:space="preserve"> </w:t>
      </w:r>
      <w:r w:rsidRPr="00BE5DD3">
        <w:rPr>
          <w:sz w:val="18"/>
          <w:szCs w:val="18"/>
        </w:rPr>
        <w:t>Notwithstanding the foregoing, where applicable law requires that a translated version be provided or govern, such translated version shall apply to the extent required by applicable law.</w:t>
      </w:r>
    </w:p>
    <w:p w14:paraId="0AF8D80F" w14:textId="747E9F9C" w:rsidR="007F4FAB" w:rsidRPr="00F20E18" w:rsidRDefault="00225CF5" w:rsidP="00D73BE5">
      <w:pPr>
        <w:pStyle w:val="StandardL2"/>
        <w:numPr>
          <w:ilvl w:val="0"/>
          <w:numId w:val="0"/>
        </w:numPr>
        <w:spacing w:before="120" w:after="120" w:line="247" w:lineRule="auto"/>
        <w:rPr>
          <w:rFonts w:ascii="Arial" w:hAnsi="Arial" w:cs="Arial"/>
          <w:sz w:val="18"/>
          <w:szCs w:val="18"/>
        </w:rPr>
      </w:pPr>
      <w:r w:rsidRPr="00E66CBE">
        <w:rPr>
          <w:rFonts w:ascii="Arial" w:hAnsi="Arial" w:cs="Arial"/>
          <w:b/>
          <w:bCs/>
          <w:sz w:val="18"/>
          <w:szCs w:val="18"/>
        </w:rPr>
        <w:t>8.1</w:t>
      </w:r>
      <w:r w:rsidR="00184C37">
        <w:rPr>
          <w:rFonts w:ascii="Arial" w:hAnsi="Arial" w:cs="Arial"/>
          <w:b/>
          <w:bCs/>
          <w:sz w:val="18"/>
          <w:szCs w:val="18"/>
        </w:rPr>
        <w:t>5</w:t>
      </w:r>
      <w:r w:rsidRPr="00E66CBE">
        <w:rPr>
          <w:rFonts w:ascii="Arial" w:hAnsi="Arial" w:cs="Arial"/>
          <w:b/>
          <w:bCs/>
          <w:sz w:val="18"/>
          <w:szCs w:val="18"/>
        </w:rPr>
        <w:t xml:space="preserve">  </w:t>
      </w:r>
      <w:r w:rsidR="007F4FAB" w:rsidRPr="00E66CBE">
        <w:rPr>
          <w:rFonts w:ascii="Arial" w:hAnsi="Arial" w:cs="Arial"/>
          <w:b/>
          <w:bCs/>
          <w:i/>
          <w:iCs/>
          <w:sz w:val="18"/>
          <w:szCs w:val="18"/>
        </w:rPr>
        <w:t>Entire Agreement</w:t>
      </w:r>
      <w:r w:rsidR="0096700D">
        <w:rPr>
          <w:rFonts w:ascii="Arial" w:hAnsi="Arial" w:cs="Arial"/>
          <w:b/>
          <w:bCs/>
          <w:i/>
          <w:iCs/>
          <w:sz w:val="18"/>
          <w:szCs w:val="18"/>
        </w:rPr>
        <w:t xml:space="preserve"> and Order of Precedence</w:t>
      </w:r>
      <w:r w:rsidR="007F4FAB" w:rsidRPr="00E66CBE">
        <w:rPr>
          <w:rFonts w:ascii="Arial" w:hAnsi="Arial" w:cs="Arial"/>
          <w:sz w:val="18"/>
          <w:szCs w:val="18"/>
        </w:rPr>
        <w:t xml:space="preserve">. This Agreement, and any understandings explicitly referenced herein, constitute the entire agreement between the parties with respect to the subject matter hereof, and supersedes any and all prior or contemporaneous oral or written understandings between the parties concerning the subject matter hereof. In the event of a conflict, the following order of precedence shall apply: (1) applicable open source or third-party license terms solely with respect to the applicable third-party component; (2) any signed written agreement between the parties that expressly governs the Software Product; (3) this Agreement; and (4) any referenced online terms. </w:t>
      </w:r>
    </w:p>
    <w:sectPr w:rsidR="007F4FAB" w:rsidRPr="00F20E18" w:rsidSect="009C0BFB">
      <w:headerReference w:type="even" r:id="rId9"/>
      <w:headerReference w:type="default" r:id="rId10"/>
      <w:footerReference w:type="even" r:id="rId11"/>
      <w:footerReference w:type="default" r:id="rId12"/>
      <w:headerReference w:type="first" r:id="rId13"/>
      <w:footerReference w:type="first" r:id="rId14"/>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6E18B5" w14:textId="77777777" w:rsidR="00F25733" w:rsidRDefault="00F25733" w:rsidP="00202E39">
      <w:r>
        <w:separator/>
      </w:r>
    </w:p>
  </w:endnote>
  <w:endnote w:type="continuationSeparator" w:id="0">
    <w:p w14:paraId="4FB9DD8E" w14:textId="77777777" w:rsidR="00F25733" w:rsidRDefault="00F25733" w:rsidP="00202E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09C9A0" w14:textId="77777777" w:rsidR="00F713A0" w:rsidRDefault="00F713A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1AE62B" w14:textId="4A750203" w:rsidR="00AE3E1F" w:rsidRDefault="00AE3E1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021939" w14:textId="77777777" w:rsidR="00AE3E1F" w:rsidRDefault="00F25733">
    <w:pPr>
      <w:pStyle w:val="Footer"/>
    </w:pPr>
    <w:r>
      <w:rPr>
        <w:noProof/>
      </w:rPr>
      <w:pict w14:anchorId="01279A06">
        <v:shapetype id="_x0000_t202" coordsize="21600,21600" o:spt="202" path="m,l,21600r21600,l21600,xe">
          <v:stroke joinstyle="miter"/>
          <v:path gradientshapeok="t" o:connecttype="rect"/>
        </v:shapetype>
        <v:shape id="Text Box 2" o:spid="_x0000_s1025" type="#_x0000_t202" style="position:absolute;margin-left:0;margin-top:0;width:201.6pt;height:20.15pt;z-index:-25165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" filled="f" stroked="f">
          <v:textbox inset="0,0,0,0">
            <w:txbxContent>
              <w:p w14:paraId="759ECE45" w14:textId="11710B0B" w:rsidR="00AE3E1F" w:rsidRDefault="00AE3E1F">
                <w:pPr>
                  <w:pStyle w:val="MacPacTrailer"/>
                </w:pPr>
                <w:r>
                  <w:t>48683666v1</w:t>
                </w:r>
              </w:p>
              <w:p w14:paraId="685C3249" w14:textId="7BB78F2C" w:rsidR="00AE3E1F" w:rsidRDefault="00AE3E1F">
                <w:pPr>
                  <w:pStyle w:val="MacPacTrailer"/>
                </w:pPr>
              </w:p>
            </w:txbxContent>
          </v:textbox>
          <w10:wrap anchorx="margin"/>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519BE8" w14:textId="77777777" w:rsidR="00F25733" w:rsidRDefault="00F25733" w:rsidP="00202E39">
      <w:r>
        <w:separator/>
      </w:r>
    </w:p>
  </w:footnote>
  <w:footnote w:type="continuationSeparator" w:id="0">
    <w:p w14:paraId="6F39FABE" w14:textId="77777777" w:rsidR="00F25733" w:rsidRDefault="00F25733" w:rsidP="00202E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DDE4D7" w14:textId="77777777" w:rsidR="00F713A0" w:rsidRDefault="00F713A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605511" w14:textId="77777777" w:rsidR="00F713A0" w:rsidRDefault="00F713A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5E44F5" w14:textId="77777777" w:rsidR="00F713A0" w:rsidRDefault="00F713A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1A12AAE8"/>
    <w:lvl w:ilvl="0">
      <w:start w:val="1"/>
      <w:numFmt w:val="bullet"/>
      <w:pStyle w:val="ListBullet"/>
      <w:lvlText w:val=""/>
      <w:lvlJc w:val="left"/>
      <w:pPr>
        <w:tabs>
          <w:tab w:val="num" w:pos="720"/>
        </w:tabs>
        <w:ind w:left="720" w:hanging="720"/>
      </w:pPr>
      <w:rPr>
        <w:rFonts w:ascii="Symbol" w:hAnsi="Symbol" w:hint="default"/>
      </w:rPr>
    </w:lvl>
  </w:abstractNum>
  <w:abstractNum w:abstractNumId="1" w15:restartNumberingAfterBreak="0">
    <w:nsid w:val="3CBF2650"/>
    <w:multiLevelType w:val="multilevel"/>
    <w:tmpl w:val="5D82D222"/>
    <w:name w:val="zzmpStandard||Standard|2|3|1|1|2|33||1|2|1||1|2|1||1|2|1||1|2|0||1|2|0||1|2|0||1|2|0||1|2|0||"/>
    <w:lvl w:ilvl="0">
      <w:start w:val="1"/>
      <w:numFmt w:val="decimal"/>
      <w:pStyle w:val="StandardL1"/>
      <w:lvlText w:val="%1)"/>
      <w:lvlJc w:val="left"/>
      <w:pPr>
        <w:tabs>
          <w:tab w:val="num" w:pos="720"/>
        </w:tabs>
        <w:ind w:left="0" w:firstLine="0"/>
      </w:pPr>
      <w:rPr>
        <w:b/>
        <w:i w:val="0"/>
        <w:caps w:val="0"/>
        <w:smallCaps w:val="0"/>
        <w:u w:val="none"/>
      </w:rPr>
    </w:lvl>
    <w:lvl w:ilvl="1">
      <w:start w:val="1"/>
      <w:numFmt w:val="lowerLetter"/>
      <w:pStyle w:val="StandardL2"/>
      <w:lvlText w:val="%2)"/>
      <w:lvlJc w:val="left"/>
      <w:pPr>
        <w:tabs>
          <w:tab w:val="num" w:pos="1440"/>
        </w:tabs>
        <w:ind w:left="0" w:firstLine="720"/>
      </w:pPr>
      <w:rPr>
        <w:b w:val="0"/>
        <w:i w:val="0"/>
        <w:caps w:val="0"/>
        <w:smallCaps w:val="0"/>
        <w:u w:val="none"/>
      </w:rPr>
    </w:lvl>
    <w:lvl w:ilvl="2">
      <w:start w:val="1"/>
      <w:numFmt w:val="lowerRoman"/>
      <w:pStyle w:val="StandardL3"/>
      <w:lvlText w:val="(%3)"/>
      <w:lvlJc w:val="left"/>
      <w:pPr>
        <w:tabs>
          <w:tab w:val="num" w:pos="2160"/>
        </w:tabs>
        <w:ind w:left="0" w:firstLine="1440"/>
      </w:pPr>
      <w:rPr>
        <w:b w:val="0"/>
        <w:i w:val="0"/>
        <w:caps w:val="0"/>
        <w:smallCaps w:val="0"/>
        <w:u w:val="none"/>
      </w:rPr>
    </w:lvl>
    <w:lvl w:ilvl="3">
      <w:start w:val="1"/>
      <w:numFmt w:val="decimal"/>
      <w:pStyle w:val="StandardL4"/>
      <w:lvlText w:val="(%4)"/>
      <w:lvlJc w:val="left"/>
      <w:pPr>
        <w:tabs>
          <w:tab w:val="num" w:pos="2880"/>
        </w:tabs>
        <w:ind w:left="0" w:firstLine="2160"/>
      </w:pPr>
      <w:rPr>
        <w:b w:val="0"/>
        <w:i w:val="0"/>
        <w:caps w:val="0"/>
        <w:smallCaps w:val="0"/>
        <w:u w:val="none"/>
      </w:rPr>
    </w:lvl>
    <w:lvl w:ilvl="4">
      <w:start w:val="1"/>
      <w:numFmt w:val="lowerLetter"/>
      <w:pStyle w:val="StandardL5"/>
      <w:lvlText w:val="%5."/>
      <w:lvlJc w:val="left"/>
      <w:pPr>
        <w:tabs>
          <w:tab w:val="num" w:pos="3600"/>
        </w:tabs>
        <w:ind w:left="0" w:firstLine="2880"/>
      </w:pPr>
      <w:rPr>
        <w:b w:val="0"/>
        <w:i w:val="0"/>
        <w:caps w:val="0"/>
        <w:smallCaps w:val="0"/>
        <w:u w:val="none"/>
      </w:rPr>
    </w:lvl>
    <w:lvl w:ilvl="5">
      <w:start w:val="1"/>
      <w:numFmt w:val="lowerRoman"/>
      <w:pStyle w:val="StandardL6"/>
      <w:lvlText w:val="%6."/>
      <w:lvlJc w:val="left"/>
      <w:pPr>
        <w:tabs>
          <w:tab w:val="num" w:pos="4320"/>
        </w:tabs>
        <w:ind w:left="0" w:firstLine="3600"/>
      </w:pPr>
      <w:rPr>
        <w:b w:val="0"/>
        <w:i w:val="0"/>
        <w:caps w:val="0"/>
        <w:smallCaps w:val="0"/>
        <w:u w:val="none"/>
      </w:rPr>
    </w:lvl>
    <w:lvl w:ilvl="6">
      <w:start w:val="1"/>
      <w:numFmt w:val="decimal"/>
      <w:pStyle w:val="StandardL7"/>
      <w:lvlText w:val="%7)"/>
      <w:lvlJc w:val="left"/>
      <w:pPr>
        <w:tabs>
          <w:tab w:val="num" w:pos="5040"/>
        </w:tabs>
        <w:ind w:left="0" w:firstLine="4320"/>
      </w:pPr>
      <w:rPr>
        <w:b w:val="0"/>
        <w:i w:val="0"/>
        <w:caps w:val="0"/>
        <w:smallCaps w:val="0"/>
        <w:u w:val="none"/>
      </w:rPr>
    </w:lvl>
    <w:lvl w:ilvl="7">
      <w:start w:val="1"/>
      <w:numFmt w:val="lowerLetter"/>
      <w:pStyle w:val="StandardL8"/>
      <w:lvlText w:val="%8)"/>
      <w:lvlJc w:val="left"/>
      <w:pPr>
        <w:tabs>
          <w:tab w:val="num" w:pos="5760"/>
        </w:tabs>
        <w:ind w:left="0" w:firstLine="5040"/>
      </w:pPr>
      <w:rPr>
        <w:b w:val="0"/>
        <w:i w:val="0"/>
        <w:caps w:val="0"/>
        <w:smallCaps w:val="0"/>
        <w:u w:val="none"/>
      </w:rPr>
    </w:lvl>
    <w:lvl w:ilvl="8">
      <w:start w:val="1"/>
      <w:numFmt w:val="lowerRoman"/>
      <w:pStyle w:val="StandardL9"/>
      <w:lvlText w:val="%9)"/>
      <w:lvlJc w:val="left"/>
      <w:pPr>
        <w:tabs>
          <w:tab w:val="num" w:pos="6480"/>
        </w:tabs>
        <w:ind w:left="0" w:firstLine="5760"/>
      </w:pPr>
      <w:rPr>
        <w:b w:val="0"/>
        <w:i w:val="0"/>
        <w:caps w:val="0"/>
        <w:smallCaps w:val="0"/>
        <w:u w:val="none"/>
      </w:rPr>
    </w:lvl>
  </w:abstractNum>
  <w:num w:numId="1" w16cid:durableId="1030103293">
    <w:abstractNumId w:val="0"/>
  </w:num>
  <w:num w:numId="2" w16cid:durableId="1922521105">
    <w:abstractNumId w:val="0"/>
  </w:num>
  <w:num w:numId="3" w16cid:durableId="13801341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6"/>
  <w:removePersonalInformation/>
  <w:removeDateAndTime/>
  <w:hideSpellingErrors/>
  <w:hideGrammaticalErrors/>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MS_Work10" w:val="0~ACTIVE||1~48683666||2~1||3~EULA-LDS-1_0||5~COHENMR||6~COHENMR||7~WORDX||8~ATTYWORK||10~1/1/0001 12:00:00 AM||11~1/1/0001 12:00:00 AM||17~public||25~ND-1111||26~ND-900||60~Business Development and Client Relation||61~Business Development Activities||74~Cohen, Michael R.||77~Attorney Work Product||82~docx||85~1/1/0001 12:00:00 AM||99~1/1/0001 12:00:00 AM||107~1/1/0001 12:00:00 AM||109~1/1/0001 12:00:00 AM||113~1/1/0001 12:00:00 AM||114~1/1/0001 12:00:00 AM||"/>
    <w:docVar w:name="ForteTempFile" w:val="C:\Users\Jahnsss\AppData\Local\Temp\93e9e0fd-8eda-4413-962a-d445d183e3c3.docx"/>
    <w:docVar w:name="zzmp10LastTrailerInserted" w:val="^`~#mp!@⌘⌙H##┖┫537zŚm6f7c2n³b×⌈pÔŧ⌏Ţ⌓Ɓ⌐⌑Ë⌕!&lt;⌐¬⌑+⌕¬⌐5⌑G⌕@″⌐p⌑'⌕N⌜ã₯®#‣⌠d§ë?⌏wW‷C⌙°{×‥⌍3f9çd\⌈d⌞⌆÷ÊOs⌍Vţº⌊X©⌋X§§«Y[sfw⌋QţëÌ⌔Íã⌎{´⌍×àhGo⌐+:DRÄ⌔¯⌋⌄°O(Ý&gt;_W&gt;:[b011"/>
    <w:docVar w:name="zzmp10LastTrailerInserted_1078" w:val="^`~#mp!@⌘⌙H##┖┫537zŚm6f7c2n³b×⌈pÔŧ⌏Ţ⌓Ɓ⌐⌑Ë⌕!&lt;⌐¬⌑+⌕¬⌐5⌑G⌕@″⌐p⌑'⌕N⌜ã₯®#‣⌠d§ë?⌏wW‷C⌙°{×‥⌍3f9çd\⌈d⌞⌆÷ÊOs⌍Vţº⌊X©⌋X§§«Y[sfw⌋QţëÌ⌔Íã⌎{´⌍×àhGo⌐+:DRÄ⌔¯⌋⌄°O(Ý&gt;_W&gt;:[b011"/>
    <w:docVar w:name="zzmp10mSEGsValidated" w:val="1"/>
    <w:docVar w:name="zzmpCompatibilityMode" w:val="15"/>
  </w:docVars>
  <w:rsids>
    <w:rsidRoot w:val="009C0BFB"/>
    <w:rsid w:val="00002597"/>
    <w:rsid w:val="00002911"/>
    <w:rsid w:val="0000562E"/>
    <w:rsid w:val="00017438"/>
    <w:rsid w:val="0003627B"/>
    <w:rsid w:val="0004043C"/>
    <w:rsid w:val="00040C75"/>
    <w:rsid w:val="00074DDF"/>
    <w:rsid w:val="00080EC9"/>
    <w:rsid w:val="000A6539"/>
    <w:rsid w:val="00122B6F"/>
    <w:rsid w:val="00122D8D"/>
    <w:rsid w:val="00125672"/>
    <w:rsid w:val="0013733B"/>
    <w:rsid w:val="00172C50"/>
    <w:rsid w:val="00184C37"/>
    <w:rsid w:val="00193C09"/>
    <w:rsid w:val="001A47B8"/>
    <w:rsid w:val="001A506C"/>
    <w:rsid w:val="001A5C57"/>
    <w:rsid w:val="001D4BCF"/>
    <w:rsid w:val="001E484D"/>
    <w:rsid w:val="001F096C"/>
    <w:rsid w:val="001F4738"/>
    <w:rsid w:val="001F61DE"/>
    <w:rsid w:val="00202E39"/>
    <w:rsid w:val="00204396"/>
    <w:rsid w:val="002077FD"/>
    <w:rsid w:val="0021089A"/>
    <w:rsid w:val="0021760D"/>
    <w:rsid w:val="00225CF5"/>
    <w:rsid w:val="00242408"/>
    <w:rsid w:val="00251FE1"/>
    <w:rsid w:val="00252633"/>
    <w:rsid w:val="0025637D"/>
    <w:rsid w:val="00267DD9"/>
    <w:rsid w:val="002750E9"/>
    <w:rsid w:val="00276031"/>
    <w:rsid w:val="0028215A"/>
    <w:rsid w:val="0029573C"/>
    <w:rsid w:val="002974F1"/>
    <w:rsid w:val="002D6A8C"/>
    <w:rsid w:val="002E0299"/>
    <w:rsid w:val="002E2DE8"/>
    <w:rsid w:val="002E30B5"/>
    <w:rsid w:val="002F2472"/>
    <w:rsid w:val="002F67BD"/>
    <w:rsid w:val="00315BC2"/>
    <w:rsid w:val="0032283E"/>
    <w:rsid w:val="00332C99"/>
    <w:rsid w:val="00354599"/>
    <w:rsid w:val="00356C89"/>
    <w:rsid w:val="0036578A"/>
    <w:rsid w:val="00376826"/>
    <w:rsid w:val="00384A71"/>
    <w:rsid w:val="00390738"/>
    <w:rsid w:val="003A11D7"/>
    <w:rsid w:val="003A436E"/>
    <w:rsid w:val="003B3AA1"/>
    <w:rsid w:val="003C4FA2"/>
    <w:rsid w:val="003F61C2"/>
    <w:rsid w:val="00401658"/>
    <w:rsid w:val="00413126"/>
    <w:rsid w:val="00416D7D"/>
    <w:rsid w:val="00422811"/>
    <w:rsid w:val="00422B0A"/>
    <w:rsid w:val="004336D0"/>
    <w:rsid w:val="00436CE2"/>
    <w:rsid w:val="00443339"/>
    <w:rsid w:val="004454CA"/>
    <w:rsid w:val="00454F86"/>
    <w:rsid w:val="00465028"/>
    <w:rsid w:val="00465941"/>
    <w:rsid w:val="004755BF"/>
    <w:rsid w:val="004825F0"/>
    <w:rsid w:val="00486731"/>
    <w:rsid w:val="0049150C"/>
    <w:rsid w:val="00492429"/>
    <w:rsid w:val="004D0FE4"/>
    <w:rsid w:val="004D5861"/>
    <w:rsid w:val="004E75E7"/>
    <w:rsid w:val="00501BBA"/>
    <w:rsid w:val="00505578"/>
    <w:rsid w:val="00514368"/>
    <w:rsid w:val="00516912"/>
    <w:rsid w:val="00530F26"/>
    <w:rsid w:val="0053607B"/>
    <w:rsid w:val="00540BA9"/>
    <w:rsid w:val="00541C94"/>
    <w:rsid w:val="00552A0A"/>
    <w:rsid w:val="00564496"/>
    <w:rsid w:val="005669E6"/>
    <w:rsid w:val="00576362"/>
    <w:rsid w:val="005800CC"/>
    <w:rsid w:val="00592AF1"/>
    <w:rsid w:val="00597BFB"/>
    <w:rsid w:val="005A1CCA"/>
    <w:rsid w:val="005B16AF"/>
    <w:rsid w:val="005C1A92"/>
    <w:rsid w:val="005D03EA"/>
    <w:rsid w:val="005D497E"/>
    <w:rsid w:val="005F4E85"/>
    <w:rsid w:val="005F592D"/>
    <w:rsid w:val="00600AF4"/>
    <w:rsid w:val="006040C9"/>
    <w:rsid w:val="00624666"/>
    <w:rsid w:val="0064679D"/>
    <w:rsid w:val="006515CA"/>
    <w:rsid w:val="00654DDB"/>
    <w:rsid w:val="00663C4A"/>
    <w:rsid w:val="00663F13"/>
    <w:rsid w:val="00671D39"/>
    <w:rsid w:val="006772D0"/>
    <w:rsid w:val="006838BE"/>
    <w:rsid w:val="006865E7"/>
    <w:rsid w:val="00687A32"/>
    <w:rsid w:val="00696B18"/>
    <w:rsid w:val="0069730F"/>
    <w:rsid w:val="006A3ADB"/>
    <w:rsid w:val="006E37FF"/>
    <w:rsid w:val="006F2FA6"/>
    <w:rsid w:val="00702316"/>
    <w:rsid w:val="00733882"/>
    <w:rsid w:val="00750A3F"/>
    <w:rsid w:val="0075339C"/>
    <w:rsid w:val="007975A3"/>
    <w:rsid w:val="007A1DB4"/>
    <w:rsid w:val="007B3246"/>
    <w:rsid w:val="007B4508"/>
    <w:rsid w:val="007B528E"/>
    <w:rsid w:val="007F4704"/>
    <w:rsid w:val="007F4FAB"/>
    <w:rsid w:val="00804BC8"/>
    <w:rsid w:val="00813442"/>
    <w:rsid w:val="00816F28"/>
    <w:rsid w:val="00820B0A"/>
    <w:rsid w:val="00821493"/>
    <w:rsid w:val="00822436"/>
    <w:rsid w:val="00827762"/>
    <w:rsid w:val="00830513"/>
    <w:rsid w:val="0083115C"/>
    <w:rsid w:val="00843C1E"/>
    <w:rsid w:val="008460C9"/>
    <w:rsid w:val="00853561"/>
    <w:rsid w:val="008720E4"/>
    <w:rsid w:val="00873048"/>
    <w:rsid w:val="008B31FB"/>
    <w:rsid w:val="008C04CF"/>
    <w:rsid w:val="008C0B60"/>
    <w:rsid w:val="008C3E78"/>
    <w:rsid w:val="008D30A8"/>
    <w:rsid w:val="008D67E6"/>
    <w:rsid w:val="008F2206"/>
    <w:rsid w:val="008F2BDB"/>
    <w:rsid w:val="0090683C"/>
    <w:rsid w:val="009268ED"/>
    <w:rsid w:val="00937710"/>
    <w:rsid w:val="00950184"/>
    <w:rsid w:val="00964523"/>
    <w:rsid w:val="00966DC4"/>
    <w:rsid w:val="0096700D"/>
    <w:rsid w:val="0099343F"/>
    <w:rsid w:val="009C0BFB"/>
    <w:rsid w:val="009E4E88"/>
    <w:rsid w:val="00A20DDA"/>
    <w:rsid w:val="00A34780"/>
    <w:rsid w:val="00A36761"/>
    <w:rsid w:val="00A55937"/>
    <w:rsid w:val="00A603E6"/>
    <w:rsid w:val="00A63CC3"/>
    <w:rsid w:val="00A8078A"/>
    <w:rsid w:val="00A84AD1"/>
    <w:rsid w:val="00A92565"/>
    <w:rsid w:val="00AC6431"/>
    <w:rsid w:val="00AD13E0"/>
    <w:rsid w:val="00AD2FB9"/>
    <w:rsid w:val="00AE0044"/>
    <w:rsid w:val="00AE3E1F"/>
    <w:rsid w:val="00AF1B05"/>
    <w:rsid w:val="00B244D8"/>
    <w:rsid w:val="00B27B76"/>
    <w:rsid w:val="00B3039B"/>
    <w:rsid w:val="00B31B5D"/>
    <w:rsid w:val="00B67BE6"/>
    <w:rsid w:val="00B71E47"/>
    <w:rsid w:val="00BA358D"/>
    <w:rsid w:val="00BC1738"/>
    <w:rsid w:val="00BC73BA"/>
    <w:rsid w:val="00BC7E46"/>
    <w:rsid w:val="00BE1D67"/>
    <w:rsid w:val="00BE5DD3"/>
    <w:rsid w:val="00BF0455"/>
    <w:rsid w:val="00BF1E31"/>
    <w:rsid w:val="00C12903"/>
    <w:rsid w:val="00C32E2E"/>
    <w:rsid w:val="00C5688A"/>
    <w:rsid w:val="00C71C2E"/>
    <w:rsid w:val="00C71C54"/>
    <w:rsid w:val="00C90A00"/>
    <w:rsid w:val="00CA232B"/>
    <w:rsid w:val="00CC0D6A"/>
    <w:rsid w:val="00CC0F70"/>
    <w:rsid w:val="00CD5908"/>
    <w:rsid w:val="00CE3024"/>
    <w:rsid w:val="00CE784D"/>
    <w:rsid w:val="00D1107D"/>
    <w:rsid w:val="00D172DE"/>
    <w:rsid w:val="00D3271C"/>
    <w:rsid w:val="00D33B81"/>
    <w:rsid w:val="00D37C77"/>
    <w:rsid w:val="00D40326"/>
    <w:rsid w:val="00D475A8"/>
    <w:rsid w:val="00D5101C"/>
    <w:rsid w:val="00D54CFE"/>
    <w:rsid w:val="00D6616B"/>
    <w:rsid w:val="00D66369"/>
    <w:rsid w:val="00D73BE5"/>
    <w:rsid w:val="00D85A41"/>
    <w:rsid w:val="00D86959"/>
    <w:rsid w:val="00D93633"/>
    <w:rsid w:val="00D94173"/>
    <w:rsid w:val="00DA086E"/>
    <w:rsid w:val="00DB3485"/>
    <w:rsid w:val="00DC1418"/>
    <w:rsid w:val="00DC3393"/>
    <w:rsid w:val="00DD1D30"/>
    <w:rsid w:val="00DD29EF"/>
    <w:rsid w:val="00DD3FC7"/>
    <w:rsid w:val="00DF2A5B"/>
    <w:rsid w:val="00E024E3"/>
    <w:rsid w:val="00E36222"/>
    <w:rsid w:val="00E451C0"/>
    <w:rsid w:val="00E55EFB"/>
    <w:rsid w:val="00E66CBE"/>
    <w:rsid w:val="00E96068"/>
    <w:rsid w:val="00EB6617"/>
    <w:rsid w:val="00EC0F05"/>
    <w:rsid w:val="00EC16F9"/>
    <w:rsid w:val="00ED7A75"/>
    <w:rsid w:val="00EE46D6"/>
    <w:rsid w:val="00EE66E0"/>
    <w:rsid w:val="00EE71AD"/>
    <w:rsid w:val="00F02CA7"/>
    <w:rsid w:val="00F20E18"/>
    <w:rsid w:val="00F25733"/>
    <w:rsid w:val="00F379E1"/>
    <w:rsid w:val="00F67C8D"/>
    <w:rsid w:val="00F713A0"/>
    <w:rsid w:val="00F75725"/>
    <w:rsid w:val="00FA1B3F"/>
    <w:rsid w:val="00FB5476"/>
    <w:rsid w:val="00FB6A9D"/>
    <w:rsid w:val="00FC60FB"/>
    <w:rsid w:val="00FD2317"/>
    <w:rsid w:val="00FF176C"/>
    <w:rsid w:val="00FF5FC8"/>
  </w:rsids>
  <m:mathPr>
    <m:mathFont m:val="Cambria Math"/>
    <m:brkBin m:val="before"/>
    <m:brkBinSub m:val="--"/>
    <m:smallFrac m:val="0"/>
    <m:dispDef/>
    <m:lMargin m:val="0"/>
    <m:rMargin m:val="0"/>
    <m:defJc m:val="centerGroup"/>
    <m:wrapIndent m:val="1440"/>
    <m:intLim m:val="subSup"/>
    <m:naryLim m:val="undOvr"/>
  </m:mathPr>
  <w:attachedSchema w:val="urn-legalmacpac-data/10"/>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BC33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iPriority="0" w:unhideWhenUsed="1"/>
    <w:lsdException w:name="Default Paragraph Font" w:semiHidden="1" w:uiPriority="0"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iPriority="0" w:unhideWhenUs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qFormat="1"/>
    <w:lsdException w:name="Hyperlink" w:semiHidden="1" w:unhideWhenUsed="1"/>
    <w:lsdException w:name="FollowedHyperlink" w:semiHidden="1" w:unhideWhenUsed="1"/>
    <w:lsdException w:name="Strong" w:uiPriority="22"/>
    <w:lsdException w:name="Emphasis" w:uiPriority="0"/>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0"/>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9C0BFB"/>
    <w:pPr>
      <w:spacing w:after="0" w:line="240" w:lineRule="auto"/>
    </w:pPr>
    <w:rPr>
      <w:rFonts w:ascii="Arial" w:hAnsi="Arial" w:cs="Arial"/>
      <w:szCs w:val="24"/>
    </w:rPr>
  </w:style>
  <w:style w:type="paragraph" w:styleId="Heading1">
    <w:name w:val="heading 1"/>
    <w:basedOn w:val="Normal"/>
    <w:next w:val="Normal"/>
    <w:link w:val="Heading1Char"/>
    <w:uiPriority w:val="9"/>
    <w:rsid w:val="00F713A0"/>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rsid w:val="00F713A0"/>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F713A0"/>
    <w:pPr>
      <w:keepNext/>
      <w:keepLines/>
      <w:spacing w:before="40"/>
      <w:outlineLvl w:val="2"/>
    </w:pPr>
    <w:rPr>
      <w:rFonts w:asciiTheme="majorHAnsi" w:eastAsiaTheme="majorEastAsia" w:hAnsiTheme="majorHAnsi" w:cstheme="majorBidi"/>
      <w:color w:val="243F60" w:themeColor="accent1" w:themeShade="7F"/>
      <w:sz w:val="24"/>
    </w:rPr>
  </w:style>
  <w:style w:type="paragraph" w:styleId="Heading4">
    <w:name w:val="heading 4"/>
    <w:basedOn w:val="Normal"/>
    <w:next w:val="Normal"/>
    <w:link w:val="Heading4Char"/>
    <w:uiPriority w:val="9"/>
    <w:semiHidden/>
    <w:unhideWhenUsed/>
    <w:qFormat/>
    <w:rsid w:val="00F713A0"/>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F713A0"/>
    <w:pPr>
      <w:keepNext/>
      <w:keepLines/>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F713A0"/>
    <w:pPr>
      <w:keepNext/>
      <w:keepLines/>
      <w:spacing w:before="4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F713A0"/>
    <w:pPr>
      <w:keepNext/>
      <w:keepLines/>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F713A0"/>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713A0"/>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ASplit1">
    <w:name w:val="BA Split 1"/>
    <w:basedOn w:val="Normal"/>
    <w:rsid w:val="00B71E47"/>
    <w:pPr>
      <w:keepLines/>
      <w:tabs>
        <w:tab w:val="right" w:leader="dot" w:pos="8550"/>
      </w:tabs>
      <w:spacing w:after="240"/>
      <w:ind w:left="2203" w:right="720" w:hanging="720"/>
    </w:pPr>
    <w:rPr>
      <w:noProof/>
    </w:rPr>
  </w:style>
  <w:style w:type="paragraph" w:styleId="BlockText">
    <w:name w:val="Block Text"/>
    <w:basedOn w:val="Normal"/>
    <w:qFormat/>
    <w:rsid w:val="00B71E47"/>
    <w:pPr>
      <w:spacing w:after="240"/>
      <w:ind w:left="720" w:right="720"/>
    </w:pPr>
  </w:style>
  <w:style w:type="paragraph" w:styleId="BodyText">
    <w:name w:val="Body Text"/>
    <w:basedOn w:val="Normal"/>
    <w:link w:val="BodyTextChar"/>
    <w:qFormat/>
    <w:rsid w:val="00B71E47"/>
    <w:pPr>
      <w:widowControl w:val="0"/>
      <w:spacing w:after="240"/>
    </w:pPr>
    <w:rPr>
      <w:lang w:val="x-none" w:eastAsia="x-none"/>
    </w:rPr>
  </w:style>
  <w:style w:type="character" w:customStyle="1" w:styleId="BodyTextChar">
    <w:name w:val="Body Text Char"/>
    <w:link w:val="BodyText"/>
    <w:rsid w:val="00B71E47"/>
    <w:rPr>
      <w:rFonts w:ascii="Times New Roman" w:hAnsi="Times New Roman" w:cs="Times New Roman"/>
      <w:sz w:val="24"/>
      <w:szCs w:val="24"/>
      <w:lang w:val="x-none" w:eastAsia="x-none"/>
    </w:rPr>
  </w:style>
  <w:style w:type="paragraph" w:customStyle="1" w:styleId="BodyTextContinued">
    <w:name w:val="Body Text Continued"/>
    <w:basedOn w:val="BodyText"/>
    <w:next w:val="BodyText"/>
    <w:rsid w:val="00B71E47"/>
    <w:rPr>
      <w:szCs w:val="20"/>
    </w:rPr>
  </w:style>
  <w:style w:type="paragraph" w:customStyle="1" w:styleId="BodyTextDoubleSpace">
    <w:name w:val="Body Text Double Space"/>
    <w:basedOn w:val="Normal"/>
    <w:rsid w:val="00B71E47"/>
    <w:pPr>
      <w:spacing w:line="480" w:lineRule="auto"/>
    </w:pPr>
  </w:style>
  <w:style w:type="paragraph" w:styleId="BodyTextFirstIndent">
    <w:name w:val="Body Text First Indent"/>
    <w:basedOn w:val="Normal"/>
    <w:link w:val="BodyTextFirstIndentChar"/>
    <w:qFormat/>
    <w:rsid w:val="00B71E47"/>
    <w:pPr>
      <w:spacing w:after="240"/>
      <w:ind w:firstLine="720"/>
    </w:pPr>
    <w:rPr>
      <w:lang w:val="x-none" w:eastAsia="x-none"/>
    </w:rPr>
  </w:style>
  <w:style w:type="character" w:customStyle="1" w:styleId="BodyTextFirstIndentChar">
    <w:name w:val="Body Text First Indent Char"/>
    <w:link w:val="BodyTextFirstIndent"/>
    <w:rsid w:val="00B71E47"/>
    <w:rPr>
      <w:rFonts w:ascii="Times New Roman" w:hAnsi="Times New Roman" w:cs="Times New Roman"/>
      <w:sz w:val="24"/>
      <w:szCs w:val="24"/>
      <w:lang w:val="x-none" w:eastAsia="x-none"/>
    </w:rPr>
  </w:style>
  <w:style w:type="paragraph" w:customStyle="1" w:styleId="BodyTextFirstIndentDoubleSpace">
    <w:name w:val="Body Text First Indent Double Space"/>
    <w:basedOn w:val="Normal"/>
    <w:rsid w:val="00B71E47"/>
    <w:pPr>
      <w:spacing w:line="480" w:lineRule="auto"/>
      <w:ind w:firstLine="720"/>
    </w:pPr>
  </w:style>
  <w:style w:type="paragraph" w:styleId="BodyTextIndent">
    <w:name w:val="Body Text Indent"/>
    <w:basedOn w:val="Normal"/>
    <w:link w:val="BodyTextIndentChar"/>
    <w:rsid w:val="00B71E47"/>
    <w:pPr>
      <w:spacing w:after="240"/>
      <w:ind w:left="1440"/>
    </w:pPr>
  </w:style>
  <w:style w:type="character" w:customStyle="1" w:styleId="BodyTextIndentChar">
    <w:name w:val="Body Text Indent Char"/>
    <w:basedOn w:val="DefaultParagraphFont"/>
    <w:link w:val="BodyTextIndent"/>
    <w:rsid w:val="0032283E"/>
    <w:rPr>
      <w:rFonts w:ascii="Times New Roman" w:hAnsi="Times New Roman" w:cs="Times New Roman"/>
      <w:sz w:val="24"/>
      <w:szCs w:val="24"/>
    </w:rPr>
  </w:style>
  <w:style w:type="paragraph" w:customStyle="1" w:styleId="BodyTextJustified">
    <w:name w:val="Body Text Justified"/>
    <w:basedOn w:val="Normal"/>
    <w:link w:val="BodyTextJustifiedChar"/>
    <w:rsid w:val="00B71E47"/>
    <w:pPr>
      <w:spacing w:after="240"/>
      <w:jc w:val="both"/>
    </w:pPr>
  </w:style>
  <w:style w:type="paragraph" w:customStyle="1" w:styleId="BodyTextJustifiedDoubleSpace">
    <w:name w:val="Body Text Justified Double Space"/>
    <w:basedOn w:val="BodyTextJustified"/>
    <w:rsid w:val="00B71E47"/>
    <w:pPr>
      <w:spacing w:after="0" w:line="480" w:lineRule="auto"/>
    </w:pPr>
  </w:style>
  <w:style w:type="paragraph" w:customStyle="1" w:styleId="BodyTextJustifiedFirstIndent">
    <w:name w:val="Body Text Justified First Indent"/>
    <w:basedOn w:val="BodyTextJustified"/>
    <w:link w:val="BodyTextJustifiedFirstIndentChar"/>
    <w:rsid w:val="00B71E47"/>
    <w:pPr>
      <w:ind w:firstLine="720"/>
    </w:pPr>
  </w:style>
  <w:style w:type="paragraph" w:customStyle="1" w:styleId="BodyTextJustifiedFirstIndentDoubleSpace">
    <w:name w:val="Body Text Justified First Indent Double Space"/>
    <w:basedOn w:val="BodyTextJustified"/>
    <w:next w:val="BodyTextJustifiedFirstIndent"/>
    <w:rsid w:val="00B71E47"/>
    <w:pPr>
      <w:spacing w:after="0" w:line="480" w:lineRule="auto"/>
      <w:ind w:firstLine="720"/>
    </w:pPr>
  </w:style>
  <w:style w:type="character" w:styleId="Emphasis">
    <w:name w:val="Emphasis"/>
    <w:rsid w:val="00B71E47"/>
    <w:rPr>
      <w:i/>
      <w:iCs/>
    </w:rPr>
  </w:style>
  <w:style w:type="paragraph" w:styleId="Footer">
    <w:name w:val="footer"/>
    <w:basedOn w:val="Normal"/>
    <w:link w:val="FooterChar"/>
    <w:rsid w:val="00B71E47"/>
    <w:pPr>
      <w:tabs>
        <w:tab w:val="center" w:pos="4680"/>
        <w:tab w:val="right" w:pos="9360"/>
      </w:tabs>
    </w:pPr>
  </w:style>
  <w:style w:type="character" w:customStyle="1" w:styleId="FooterChar">
    <w:name w:val="Footer Char"/>
    <w:basedOn w:val="DefaultParagraphFont"/>
    <w:link w:val="Footer"/>
    <w:rsid w:val="0032283E"/>
    <w:rPr>
      <w:rFonts w:ascii="Times New Roman" w:hAnsi="Times New Roman" w:cs="Times New Roman"/>
      <w:sz w:val="24"/>
      <w:szCs w:val="24"/>
    </w:rPr>
  </w:style>
  <w:style w:type="character" w:styleId="FootnoteReference">
    <w:name w:val="footnote reference"/>
    <w:semiHidden/>
    <w:rsid w:val="00B71E47"/>
    <w:rPr>
      <w:vertAlign w:val="superscript"/>
    </w:rPr>
  </w:style>
  <w:style w:type="paragraph" w:styleId="FootnoteText">
    <w:name w:val="footnote text"/>
    <w:basedOn w:val="Normal"/>
    <w:link w:val="FootnoteTextChar"/>
    <w:semiHidden/>
    <w:rsid w:val="00B71E47"/>
    <w:pPr>
      <w:spacing w:after="120" w:line="200" w:lineRule="exact"/>
      <w:ind w:firstLine="720"/>
    </w:pPr>
    <w:rPr>
      <w:sz w:val="20"/>
      <w:szCs w:val="20"/>
    </w:rPr>
  </w:style>
  <w:style w:type="character" w:customStyle="1" w:styleId="FootnoteTextChar">
    <w:name w:val="Footnote Text Char"/>
    <w:basedOn w:val="DefaultParagraphFont"/>
    <w:link w:val="FootnoteText"/>
    <w:semiHidden/>
    <w:rsid w:val="0032283E"/>
    <w:rPr>
      <w:rFonts w:ascii="Times New Roman" w:hAnsi="Times New Roman" w:cs="Times New Roman"/>
      <w:sz w:val="20"/>
      <w:szCs w:val="20"/>
    </w:rPr>
  </w:style>
  <w:style w:type="paragraph" w:styleId="Header">
    <w:name w:val="header"/>
    <w:basedOn w:val="Normal"/>
    <w:link w:val="HeaderChar"/>
    <w:rsid w:val="00B71E47"/>
    <w:pPr>
      <w:tabs>
        <w:tab w:val="center" w:pos="4680"/>
        <w:tab w:val="right" w:pos="9360"/>
      </w:tabs>
    </w:pPr>
  </w:style>
  <w:style w:type="character" w:customStyle="1" w:styleId="HeaderChar">
    <w:name w:val="Header Char"/>
    <w:basedOn w:val="DefaultParagraphFont"/>
    <w:link w:val="Header"/>
    <w:rsid w:val="0032283E"/>
    <w:rPr>
      <w:rFonts w:ascii="Times New Roman" w:hAnsi="Times New Roman" w:cs="Times New Roman"/>
      <w:sz w:val="24"/>
      <w:szCs w:val="24"/>
    </w:rPr>
  </w:style>
  <w:style w:type="paragraph" w:styleId="ListBullet">
    <w:name w:val="List Bullet"/>
    <w:basedOn w:val="Normal"/>
    <w:rsid w:val="00B71E47"/>
    <w:pPr>
      <w:numPr>
        <w:numId w:val="1"/>
      </w:numPr>
      <w:spacing w:after="240"/>
    </w:pPr>
  </w:style>
  <w:style w:type="character" w:styleId="PageNumber">
    <w:name w:val="page number"/>
    <w:basedOn w:val="DefaultParagraphFont"/>
    <w:rsid w:val="00B71E47"/>
  </w:style>
  <w:style w:type="paragraph" w:styleId="PlainText">
    <w:name w:val="Plain Text"/>
    <w:basedOn w:val="Normal"/>
    <w:link w:val="PlainTextChar"/>
    <w:rsid w:val="00B71E47"/>
    <w:pPr>
      <w:spacing w:after="240"/>
    </w:pPr>
    <w:rPr>
      <w:rFonts w:ascii="Courier New" w:hAnsi="Courier New" w:cs="Courier New"/>
    </w:rPr>
  </w:style>
  <w:style w:type="character" w:customStyle="1" w:styleId="PlainTextChar">
    <w:name w:val="Plain Text Char"/>
    <w:basedOn w:val="DefaultParagraphFont"/>
    <w:link w:val="PlainText"/>
    <w:rsid w:val="0032283E"/>
    <w:rPr>
      <w:rFonts w:ascii="Courier New" w:hAnsi="Courier New" w:cs="Courier New"/>
      <w:sz w:val="24"/>
      <w:szCs w:val="24"/>
    </w:rPr>
  </w:style>
  <w:style w:type="paragraph" w:styleId="Quote">
    <w:name w:val="Quote"/>
    <w:basedOn w:val="Normal"/>
    <w:next w:val="BodyTextContinued"/>
    <w:link w:val="QuoteChar"/>
    <w:rsid w:val="00B71E47"/>
    <w:pPr>
      <w:spacing w:after="240"/>
      <w:ind w:left="1440" w:right="1440"/>
    </w:pPr>
    <w:rPr>
      <w:szCs w:val="20"/>
    </w:rPr>
  </w:style>
  <w:style w:type="character" w:customStyle="1" w:styleId="QuoteChar">
    <w:name w:val="Quote Char"/>
    <w:basedOn w:val="DefaultParagraphFont"/>
    <w:link w:val="Quote"/>
    <w:rsid w:val="0032283E"/>
    <w:rPr>
      <w:rFonts w:ascii="Times New Roman" w:hAnsi="Times New Roman" w:cs="Times New Roman"/>
      <w:sz w:val="24"/>
      <w:szCs w:val="20"/>
    </w:rPr>
  </w:style>
  <w:style w:type="paragraph" w:styleId="Signature">
    <w:name w:val="Signature"/>
    <w:basedOn w:val="Normal"/>
    <w:link w:val="SignatureChar"/>
    <w:rsid w:val="00B71E47"/>
    <w:pPr>
      <w:ind w:left="4320"/>
    </w:pPr>
  </w:style>
  <w:style w:type="character" w:customStyle="1" w:styleId="SignatureChar">
    <w:name w:val="Signature Char"/>
    <w:basedOn w:val="DefaultParagraphFont"/>
    <w:link w:val="Signature"/>
    <w:rsid w:val="0032283E"/>
    <w:rPr>
      <w:rFonts w:ascii="Times New Roman" w:hAnsi="Times New Roman" w:cs="Times New Roman"/>
      <w:sz w:val="24"/>
      <w:szCs w:val="24"/>
    </w:rPr>
  </w:style>
  <w:style w:type="paragraph" w:styleId="Subtitle">
    <w:name w:val="Subtitle"/>
    <w:basedOn w:val="Normal"/>
    <w:link w:val="SubtitleChar"/>
    <w:rsid w:val="00B71E47"/>
    <w:pPr>
      <w:keepNext/>
      <w:spacing w:after="240"/>
      <w:jc w:val="center"/>
    </w:pPr>
  </w:style>
  <w:style w:type="character" w:customStyle="1" w:styleId="SubtitleChar">
    <w:name w:val="Subtitle Char"/>
    <w:basedOn w:val="DefaultParagraphFont"/>
    <w:link w:val="Subtitle"/>
    <w:rsid w:val="0032283E"/>
    <w:rPr>
      <w:rFonts w:ascii="Times New Roman" w:hAnsi="Times New Roman" w:cs="Arial"/>
      <w:sz w:val="24"/>
      <w:szCs w:val="24"/>
    </w:rPr>
  </w:style>
  <w:style w:type="paragraph" w:customStyle="1" w:styleId="TableBody">
    <w:name w:val="Table Body"/>
    <w:basedOn w:val="Normal"/>
    <w:rsid w:val="00B71E47"/>
  </w:style>
  <w:style w:type="paragraph" w:styleId="Title">
    <w:name w:val="Title"/>
    <w:basedOn w:val="Normal"/>
    <w:link w:val="TitleChar"/>
    <w:rsid w:val="00B71E47"/>
    <w:pPr>
      <w:spacing w:after="240"/>
      <w:jc w:val="center"/>
    </w:pPr>
    <w:rPr>
      <w:b/>
      <w:bCs/>
      <w:caps/>
    </w:rPr>
  </w:style>
  <w:style w:type="character" w:customStyle="1" w:styleId="TitleChar">
    <w:name w:val="Title Char"/>
    <w:basedOn w:val="DefaultParagraphFont"/>
    <w:link w:val="Title"/>
    <w:rsid w:val="0032283E"/>
    <w:rPr>
      <w:rFonts w:ascii="Times New Roman" w:hAnsi="Times New Roman" w:cs="Arial"/>
      <w:b/>
      <w:bCs/>
      <w:caps/>
      <w:sz w:val="24"/>
      <w:szCs w:val="24"/>
    </w:rPr>
  </w:style>
  <w:style w:type="paragraph" w:customStyle="1" w:styleId="Title-PleadingCaption">
    <w:name w:val="Title - Pleading Caption"/>
    <w:basedOn w:val="Normal"/>
    <w:next w:val="Normal"/>
    <w:rsid w:val="00B71E47"/>
    <w:pPr>
      <w:jc w:val="center"/>
    </w:pPr>
    <w:rPr>
      <w:caps/>
    </w:rPr>
  </w:style>
  <w:style w:type="paragraph" w:customStyle="1" w:styleId="Title2">
    <w:name w:val="Title2"/>
    <w:basedOn w:val="Normal"/>
    <w:rsid w:val="00B71E47"/>
    <w:pPr>
      <w:spacing w:after="240"/>
      <w:jc w:val="center"/>
    </w:pPr>
    <w:rPr>
      <w:b/>
      <w:caps/>
      <w:u w:val="single"/>
    </w:rPr>
  </w:style>
  <w:style w:type="paragraph" w:customStyle="1" w:styleId="Title3">
    <w:name w:val="Title3"/>
    <w:basedOn w:val="Normal"/>
    <w:rsid w:val="00B71E47"/>
    <w:pPr>
      <w:spacing w:after="240"/>
      <w:jc w:val="center"/>
    </w:pPr>
    <w:rPr>
      <w:b/>
    </w:rPr>
  </w:style>
  <w:style w:type="character" w:customStyle="1" w:styleId="BodyTextJustifiedFirstIndentChar">
    <w:name w:val="Body Text Justified First Indent Char"/>
    <w:basedOn w:val="DefaultParagraphFont"/>
    <w:link w:val="BodyTextJustifiedFirstIndent"/>
    <w:rsid w:val="009C0BFB"/>
    <w:rPr>
      <w:rFonts w:ascii="Arial" w:hAnsi="Arial" w:cs="Arial"/>
      <w:szCs w:val="24"/>
    </w:rPr>
  </w:style>
  <w:style w:type="character" w:customStyle="1" w:styleId="BodyTextJustifiedChar">
    <w:name w:val="Body Text Justified Char"/>
    <w:basedOn w:val="DefaultParagraphFont"/>
    <w:link w:val="BodyTextJustified"/>
    <w:rsid w:val="009C0BFB"/>
    <w:rPr>
      <w:rFonts w:ascii="Arial" w:hAnsi="Arial" w:cs="Arial"/>
      <w:szCs w:val="24"/>
    </w:rPr>
  </w:style>
  <w:style w:type="paragraph" w:customStyle="1" w:styleId="StandardL1">
    <w:name w:val="Standard_L1"/>
    <w:basedOn w:val="Normal"/>
    <w:next w:val="BodyText"/>
    <w:link w:val="StandardL1Char"/>
    <w:rsid w:val="009C0BFB"/>
    <w:pPr>
      <w:numPr>
        <w:numId w:val="3"/>
      </w:numPr>
      <w:spacing w:after="240"/>
      <w:jc w:val="both"/>
      <w:outlineLvl w:val="0"/>
    </w:pPr>
    <w:rPr>
      <w:rFonts w:ascii="Times New Roman" w:hAnsi="Times New Roman" w:cs="Times New Roman"/>
      <w:b/>
      <w:sz w:val="24"/>
      <w:szCs w:val="20"/>
    </w:rPr>
  </w:style>
  <w:style w:type="character" w:customStyle="1" w:styleId="StandardL1Char">
    <w:name w:val="Standard_L1 Char"/>
    <w:basedOn w:val="BodyTextJustifiedChar"/>
    <w:link w:val="StandardL1"/>
    <w:rsid w:val="009C0BFB"/>
    <w:rPr>
      <w:rFonts w:ascii="Times New Roman" w:hAnsi="Times New Roman" w:cs="Times New Roman"/>
      <w:b/>
      <w:sz w:val="24"/>
      <w:szCs w:val="20"/>
    </w:rPr>
  </w:style>
  <w:style w:type="paragraph" w:customStyle="1" w:styleId="StandardL2">
    <w:name w:val="Standard_L2"/>
    <w:basedOn w:val="StandardL1"/>
    <w:next w:val="BodyText"/>
    <w:link w:val="StandardL2Char"/>
    <w:rsid w:val="009C0BFB"/>
    <w:pPr>
      <w:numPr>
        <w:ilvl w:val="1"/>
      </w:numPr>
      <w:outlineLvl w:val="1"/>
    </w:pPr>
    <w:rPr>
      <w:b w:val="0"/>
    </w:rPr>
  </w:style>
  <w:style w:type="character" w:customStyle="1" w:styleId="StandardL2Char">
    <w:name w:val="Standard_L2 Char"/>
    <w:basedOn w:val="BodyTextJustifiedChar"/>
    <w:link w:val="StandardL2"/>
    <w:rsid w:val="009C0BFB"/>
    <w:rPr>
      <w:rFonts w:ascii="Times New Roman" w:hAnsi="Times New Roman" w:cs="Times New Roman"/>
      <w:sz w:val="24"/>
      <w:szCs w:val="20"/>
    </w:rPr>
  </w:style>
  <w:style w:type="paragraph" w:customStyle="1" w:styleId="StandardL3">
    <w:name w:val="Standard_L3"/>
    <w:basedOn w:val="StandardL2"/>
    <w:next w:val="BodyText"/>
    <w:rsid w:val="009C0BFB"/>
    <w:pPr>
      <w:numPr>
        <w:ilvl w:val="2"/>
      </w:numPr>
      <w:outlineLvl w:val="2"/>
    </w:pPr>
  </w:style>
  <w:style w:type="paragraph" w:customStyle="1" w:styleId="StandardL4">
    <w:name w:val="Standard_L4"/>
    <w:basedOn w:val="StandardL3"/>
    <w:next w:val="BodyText"/>
    <w:rsid w:val="009C0BFB"/>
    <w:pPr>
      <w:numPr>
        <w:ilvl w:val="3"/>
      </w:numPr>
      <w:outlineLvl w:val="3"/>
    </w:pPr>
  </w:style>
  <w:style w:type="paragraph" w:customStyle="1" w:styleId="StandardL5">
    <w:name w:val="Standard_L5"/>
    <w:basedOn w:val="StandardL4"/>
    <w:next w:val="BodyText"/>
    <w:rsid w:val="009C0BFB"/>
    <w:pPr>
      <w:numPr>
        <w:ilvl w:val="4"/>
      </w:numPr>
      <w:outlineLvl w:val="4"/>
    </w:pPr>
  </w:style>
  <w:style w:type="paragraph" w:customStyle="1" w:styleId="StandardL6">
    <w:name w:val="Standard_L6"/>
    <w:basedOn w:val="StandardL5"/>
    <w:next w:val="BodyText"/>
    <w:rsid w:val="009C0BFB"/>
    <w:pPr>
      <w:numPr>
        <w:ilvl w:val="5"/>
      </w:numPr>
      <w:outlineLvl w:val="5"/>
    </w:pPr>
  </w:style>
  <w:style w:type="paragraph" w:customStyle="1" w:styleId="StandardL7">
    <w:name w:val="Standard_L7"/>
    <w:basedOn w:val="StandardL6"/>
    <w:next w:val="BodyText"/>
    <w:rsid w:val="009C0BFB"/>
    <w:pPr>
      <w:numPr>
        <w:ilvl w:val="6"/>
      </w:numPr>
      <w:outlineLvl w:val="6"/>
    </w:pPr>
  </w:style>
  <w:style w:type="paragraph" w:customStyle="1" w:styleId="StandardL8">
    <w:name w:val="Standard_L8"/>
    <w:basedOn w:val="StandardL7"/>
    <w:next w:val="BodyText"/>
    <w:rsid w:val="009C0BFB"/>
    <w:pPr>
      <w:numPr>
        <w:ilvl w:val="7"/>
      </w:numPr>
      <w:outlineLvl w:val="7"/>
    </w:pPr>
  </w:style>
  <w:style w:type="paragraph" w:customStyle="1" w:styleId="StandardL9">
    <w:name w:val="Standard_L9"/>
    <w:basedOn w:val="StandardL8"/>
    <w:next w:val="BodyText"/>
    <w:rsid w:val="009C0BFB"/>
    <w:pPr>
      <w:numPr>
        <w:ilvl w:val="8"/>
      </w:numPr>
      <w:outlineLvl w:val="8"/>
    </w:pPr>
  </w:style>
  <w:style w:type="character" w:styleId="CommentReference">
    <w:name w:val="annotation reference"/>
    <w:basedOn w:val="DefaultParagraphFont"/>
    <w:uiPriority w:val="99"/>
    <w:semiHidden/>
    <w:unhideWhenUsed/>
    <w:rsid w:val="00DD29EF"/>
    <w:rPr>
      <w:sz w:val="16"/>
      <w:szCs w:val="16"/>
    </w:rPr>
  </w:style>
  <w:style w:type="paragraph" w:styleId="CommentText">
    <w:name w:val="annotation text"/>
    <w:basedOn w:val="Normal"/>
    <w:link w:val="CommentTextChar"/>
    <w:uiPriority w:val="99"/>
    <w:unhideWhenUsed/>
    <w:rsid w:val="00DD29EF"/>
    <w:rPr>
      <w:sz w:val="20"/>
      <w:szCs w:val="20"/>
    </w:rPr>
  </w:style>
  <w:style w:type="character" w:customStyle="1" w:styleId="CommentTextChar">
    <w:name w:val="Comment Text Char"/>
    <w:basedOn w:val="DefaultParagraphFont"/>
    <w:link w:val="CommentText"/>
    <w:uiPriority w:val="99"/>
    <w:rsid w:val="00DD29EF"/>
    <w:rPr>
      <w:rFonts w:ascii="Arial" w:hAnsi="Arial" w:cs="Arial"/>
      <w:sz w:val="20"/>
      <w:szCs w:val="20"/>
    </w:rPr>
  </w:style>
  <w:style w:type="paragraph" w:styleId="CommentSubject">
    <w:name w:val="annotation subject"/>
    <w:basedOn w:val="CommentText"/>
    <w:next w:val="CommentText"/>
    <w:link w:val="CommentSubjectChar"/>
    <w:uiPriority w:val="99"/>
    <w:semiHidden/>
    <w:unhideWhenUsed/>
    <w:rsid w:val="00DD29EF"/>
    <w:rPr>
      <w:b/>
      <w:bCs/>
    </w:rPr>
  </w:style>
  <w:style w:type="character" w:customStyle="1" w:styleId="CommentSubjectChar">
    <w:name w:val="Comment Subject Char"/>
    <w:basedOn w:val="CommentTextChar"/>
    <w:link w:val="CommentSubject"/>
    <w:uiPriority w:val="99"/>
    <w:semiHidden/>
    <w:rsid w:val="00DD29EF"/>
    <w:rPr>
      <w:rFonts w:ascii="Arial" w:hAnsi="Arial" w:cs="Arial"/>
      <w:b/>
      <w:bCs/>
      <w:sz w:val="20"/>
      <w:szCs w:val="20"/>
    </w:rPr>
  </w:style>
  <w:style w:type="paragraph" w:styleId="BalloonText">
    <w:name w:val="Balloon Text"/>
    <w:basedOn w:val="Normal"/>
    <w:link w:val="BalloonTextChar"/>
    <w:uiPriority w:val="99"/>
    <w:semiHidden/>
    <w:unhideWhenUsed/>
    <w:rsid w:val="00DD29EF"/>
    <w:rPr>
      <w:rFonts w:ascii="Tahoma" w:hAnsi="Tahoma" w:cs="Tahoma"/>
      <w:sz w:val="16"/>
      <w:szCs w:val="16"/>
    </w:rPr>
  </w:style>
  <w:style w:type="character" w:customStyle="1" w:styleId="BalloonTextChar">
    <w:name w:val="Balloon Text Char"/>
    <w:basedOn w:val="DefaultParagraphFont"/>
    <w:link w:val="BalloonText"/>
    <w:uiPriority w:val="99"/>
    <w:semiHidden/>
    <w:rsid w:val="00DD29EF"/>
    <w:rPr>
      <w:rFonts w:ascii="Tahoma" w:hAnsi="Tahoma" w:cs="Tahoma"/>
      <w:sz w:val="16"/>
      <w:szCs w:val="16"/>
    </w:rPr>
  </w:style>
  <w:style w:type="paragraph" w:customStyle="1" w:styleId="MacPacTrailer">
    <w:name w:val="MacPac Trailer"/>
    <w:rsid w:val="00AE3E1F"/>
    <w:pPr>
      <w:widowControl w:val="0"/>
      <w:spacing w:after="0" w:line="200" w:lineRule="exact"/>
    </w:pPr>
    <w:rPr>
      <w:rFonts w:ascii="Times New Roman" w:hAnsi="Times New Roman" w:cs="Times New Roman"/>
      <w:sz w:val="16"/>
    </w:rPr>
  </w:style>
  <w:style w:type="character" w:styleId="PlaceholderText">
    <w:name w:val="Placeholder Text"/>
    <w:basedOn w:val="DefaultParagraphFont"/>
    <w:uiPriority w:val="99"/>
    <w:semiHidden/>
    <w:rsid w:val="002750E9"/>
    <w:rPr>
      <w:color w:val="808080"/>
    </w:rPr>
  </w:style>
  <w:style w:type="paragraph" w:styleId="Revision">
    <w:name w:val="Revision"/>
    <w:hidden/>
    <w:uiPriority w:val="99"/>
    <w:semiHidden/>
    <w:rsid w:val="00750A3F"/>
    <w:pPr>
      <w:spacing w:after="0" w:line="240" w:lineRule="auto"/>
    </w:pPr>
    <w:rPr>
      <w:rFonts w:ascii="Arial" w:hAnsi="Arial" w:cs="Arial"/>
      <w:szCs w:val="24"/>
    </w:rPr>
  </w:style>
  <w:style w:type="character" w:styleId="BookTitle">
    <w:name w:val="Book Title"/>
    <w:basedOn w:val="DefaultParagraphFont"/>
    <w:uiPriority w:val="33"/>
    <w:rsid w:val="00F713A0"/>
    <w:rPr>
      <w:b/>
      <w:bCs/>
      <w:i/>
      <w:iCs/>
      <w:spacing w:val="5"/>
    </w:rPr>
  </w:style>
  <w:style w:type="paragraph" w:styleId="Caption">
    <w:name w:val="caption"/>
    <w:basedOn w:val="Normal"/>
    <w:next w:val="Normal"/>
    <w:uiPriority w:val="35"/>
    <w:semiHidden/>
    <w:unhideWhenUsed/>
    <w:qFormat/>
    <w:rsid w:val="00F713A0"/>
    <w:pPr>
      <w:spacing w:after="200"/>
    </w:pPr>
    <w:rPr>
      <w:i/>
      <w:iCs/>
      <w:color w:val="1F497D" w:themeColor="text2"/>
      <w:sz w:val="18"/>
      <w:szCs w:val="18"/>
    </w:rPr>
  </w:style>
  <w:style w:type="character" w:customStyle="1" w:styleId="Heading1Char">
    <w:name w:val="Heading 1 Char"/>
    <w:basedOn w:val="DefaultParagraphFont"/>
    <w:link w:val="Heading1"/>
    <w:uiPriority w:val="9"/>
    <w:rsid w:val="00F713A0"/>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semiHidden/>
    <w:rsid w:val="00F713A0"/>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semiHidden/>
    <w:rsid w:val="00F713A0"/>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semiHidden/>
    <w:rsid w:val="00F713A0"/>
    <w:rPr>
      <w:rFonts w:asciiTheme="majorHAnsi" w:eastAsiaTheme="majorEastAsia" w:hAnsiTheme="majorHAnsi" w:cstheme="majorBidi"/>
      <w:i/>
      <w:iCs/>
      <w:color w:val="365F91" w:themeColor="accent1" w:themeShade="BF"/>
      <w:szCs w:val="24"/>
    </w:rPr>
  </w:style>
  <w:style w:type="character" w:customStyle="1" w:styleId="Heading5Char">
    <w:name w:val="Heading 5 Char"/>
    <w:basedOn w:val="DefaultParagraphFont"/>
    <w:link w:val="Heading5"/>
    <w:uiPriority w:val="9"/>
    <w:semiHidden/>
    <w:rsid w:val="00F713A0"/>
    <w:rPr>
      <w:rFonts w:asciiTheme="majorHAnsi" w:eastAsiaTheme="majorEastAsia" w:hAnsiTheme="majorHAnsi" w:cstheme="majorBidi"/>
      <w:color w:val="365F91" w:themeColor="accent1" w:themeShade="BF"/>
      <w:szCs w:val="24"/>
    </w:rPr>
  </w:style>
  <w:style w:type="character" w:customStyle="1" w:styleId="Heading6Char">
    <w:name w:val="Heading 6 Char"/>
    <w:basedOn w:val="DefaultParagraphFont"/>
    <w:link w:val="Heading6"/>
    <w:uiPriority w:val="9"/>
    <w:semiHidden/>
    <w:rsid w:val="00F713A0"/>
    <w:rPr>
      <w:rFonts w:asciiTheme="majorHAnsi" w:eastAsiaTheme="majorEastAsia" w:hAnsiTheme="majorHAnsi" w:cstheme="majorBidi"/>
      <w:color w:val="243F60" w:themeColor="accent1" w:themeShade="7F"/>
      <w:szCs w:val="24"/>
    </w:rPr>
  </w:style>
  <w:style w:type="character" w:customStyle="1" w:styleId="Heading7Char">
    <w:name w:val="Heading 7 Char"/>
    <w:basedOn w:val="DefaultParagraphFont"/>
    <w:link w:val="Heading7"/>
    <w:uiPriority w:val="9"/>
    <w:semiHidden/>
    <w:rsid w:val="00F713A0"/>
    <w:rPr>
      <w:rFonts w:asciiTheme="majorHAnsi" w:eastAsiaTheme="majorEastAsia" w:hAnsiTheme="majorHAnsi" w:cstheme="majorBidi"/>
      <w:i/>
      <w:iCs/>
      <w:color w:val="243F60" w:themeColor="accent1" w:themeShade="7F"/>
      <w:szCs w:val="24"/>
    </w:rPr>
  </w:style>
  <w:style w:type="character" w:customStyle="1" w:styleId="Heading8Char">
    <w:name w:val="Heading 8 Char"/>
    <w:basedOn w:val="DefaultParagraphFont"/>
    <w:link w:val="Heading8"/>
    <w:uiPriority w:val="9"/>
    <w:semiHidden/>
    <w:rsid w:val="00F713A0"/>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713A0"/>
    <w:rPr>
      <w:rFonts w:asciiTheme="majorHAnsi" w:eastAsiaTheme="majorEastAsia" w:hAnsiTheme="majorHAnsi" w:cstheme="majorBidi"/>
      <w:i/>
      <w:iCs/>
      <w:color w:val="272727" w:themeColor="text1" w:themeTint="D8"/>
      <w:sz w:val="21"/>
      <w:szCs w:val="21"/>
    </w:rPr>
  </w:style>
  <w:style w:type="character" w:styleId="IntenseEmphasis">
    <w:name w:val="Intense Emphasis"/>
    <w:basedOn w:val="DefaultParagraphFont"/>
    <w:uiPriority w:val="21"/>
    <w:rsid w:val="00F713A0"/>
    <w:rPr>
      <w:i/>
      <w:iCs/>
      <w:color w:val="4F81BD" w:themeColor="accent1"/>
    </w:rPr>
  </w:style>
  <w:style w:type="paragraph" w:styleId="IntenseQuote">
    <w:name w:val="Intense Quote"/>
    <w:basedOn w:val="Normal"/>
    <w:next w:val="Normal"/>
    <w:link w:val="IntenseQuoteChar"/>
    <w:uiPriority w:val="30"/>
    <w:rsid w:val="00F713A0"/>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F713A0"/>
    <w:rPr>
      <w:rFonts w:ascii="Arial" w:hAnsi="Arial" w:cs="Arial"/>
      <w:i/>
      <w:iCs/>
      <w:color w:val="4F81BD" w:themeColor="accent1"/>
      <w:szCs w:val="24"/>
    </w:rPr>
  </w:style>
  <w:style w:type="character" w:styleId="IntenseReference">
    <w:name w:val="Intense Reference"/>
    <w:basedOn w:val="DefaultParagraphFont"/>
    <w:uiPriority w:val="32"/>
    <w:rsid w:val="00F713A0"/>
    <w:rPr>
      <w:b/>
      <w:bCs/>
      <w:smallCaps/>
      <w:color w:val="4F81BD" w:themeColor="accent1"/>
      <w:spacing w:val="5"/>
    </w:rPr>
  </w:style>
  <w:style w:type="paragraph" w:styleId="ListParagraph">
    <w:name w:val="List Paragraph"/>
    <w:basedOn w:val="Normal"/>
    <w:uiPriority w:val="34"/>
    <w:rsid w:val="00F713A0"/>
    <w:pPr>
      <w:ind w:left="720"/>
      <w:contextualSpacing/>
    </w:pPr>
  </w:style>
  <w:style w:type="paragraph" w:styleId="NoSpacing">
    <w:name w:val="No Spacing"/>
    <w:uiPriority w:val="1"/>
    <w:rsid w:val="00F713A0"/>
    <w:pPr>
      <w:spacing w:after="0" w:line="240" w:lineRule="auto"/>
    </w:pPr>
    <w:rPr>
      <w:rFonts w:ascii="Arial" w:hAnsi="Arial" w:cs="Arial"/>
      <w:szCs w:val="24"/>
    </w:rPr>
  </w:style>
  <w:style w:type="character" w:styleId="Strong">
    <w:name w:val="Strong"/>
    <w:basedOn w:val="DefaultParagraphFont"/>
    <w:uiPriority w:val="22"/>
    <w:rsid w:val="00F713A0"/>
    <w:rPr>
      <w:b/>
      <w:bCs/>
    </w:rPr>
  </w:style>
  <w:style w:type="character" w:styleId="SubtleEmphasis">
    <w:name w:val="Subtle Emphasis"/>
    <w:basedOn w:val="DefaultParagraphFont"/>
    <w:uiPriority w:val="19"/>
    <w:rsid w:val="00F713A0"/>
    <w:rPr>
      <w:i/>
      <w:iCs/>
      <w:color w:val="404040" w:themeColor="text1" w:themeTint="BF"/>
    </w:rPr>
  </w:style>
  <w:style w:type="character" w:styleId="SubtleReference">
    <w:name w:val="Subtle Reference"/>
    <w:basedOn w:val="DefaultParagraphFont"/>
    <w:uiPriority w:val="31"/>
    <w:rsid w:val="00F713A0"/>
    <w:rPr>
      <w:smallCaps/>
      <w:color w:val="5A5A5A" w:themeColor="text1" w:themeTint="A5"/>
    </w:rPr>
  </w:style>
  <w:style w:type="paragraph" w:styleId="TOCHeading">
    <w:name w:val="TOC Heading"/>
    <w:basedOn w:val="Heading1"/>
    <w:next w:val="Normal"/>
    <w:uiPriority w:val="39"/>
    <w:semiHidden/>
    <w:unhideWhenUsed/>
    <w:qFormat/>
    <w:rsid w:val="00F713A0"/>
    <w:pPr>
      <w:outlineLvl w:val="9"/>
    </w:pPr>
  </w:style>
  <w:style w:type="character" w:styleId="Hyperlink">
    <w:name w:val="Hyperlink"/>
    <w:basedOn w:val="DefaultParagraphFont"/>
    <w:uiPriority w:val="99"/>
    <w:unhideWhenUsed/>
    <w:rsid w:val="0099343F"/>
    <w:rPr>
      <w:color w:val="0000FF" w:themeColor="hyperlink"/>
      <w:u w:val="single"/>
    </w:rPr>
  </w:style>
  <w:style w:type="character" w:styleId="UnresolvedMention">
    <w:name w:val="Unresolved Mention"/>
    <w:basedOn w:val="DefaultParagraphFont"/>
    <w:uiPriority w:val="99"/>
    <w:semiHidden/>
    <w:unhideWhenUsed/>
    <w:rsid w:val="009934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ntechdiagnostics.com/terms-conditions/software-license-notices/elementiplus"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 
</file>

<file path=customXml/itemProps1.xml><?xml version="1.0" encoding="utf-8"?>
<ds:datastoreItem xmlns:ds="http://schemas.openxmlformats.org/officeDocument/2006/customXml" ds:itemID="{E18CE815-E1D5-4F78-B99D-D21F165F54E5}">
  <ds:schemaRefs>
    <ds:schemaRef ds:uri="http://www.imanage.com/work/xmlschem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5693</Words>
  <Characters>32452</Characters>
  <Application>Microsoft Office Word</Application>
  <DocSecurity>4</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38069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2026-09-09T16:53:00Z</dcterms:created>
  <dcterms:modified xsi:type="dcterms:W3CDTF">2026-09-09T16:53:00Z</dcterms:modified>
</cp:coreProperties>
</file>